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0777A" w14:textId="77777777" w:rsidR="0096710B" w:rsidRPr="004B3C40" w:rsidRDefault="0096710B" w:rsidP="0096710B">
      <w:pPr>
        <w:spacing w:after="0" w:line="240" w:lineRule="auto"/>
        <w:ind w:left="5664" w:firstLine="708"/>
        <w:jc w:val="both"/>
        <w:rPr>
          <w:rFonts w:ascii="Times New Roman" w:eastAsia="MS Mincho" w:hAnsi="Times New Roman" w:cs="Times New Roman"/>
          <w:sz w:val="24"/>
          <w:szCs w:val="24"/>
          <w:lang w:eastAsia="ja-JP"/>
        </w:rPr>
      </w:pPr>
      <w:r w:rsidRPr="004B3C40">
        <w:rPr>
          <w:rFonts w:ascii="Times New Roman" w:eastAsia="MS Mincho" w:hAnsi="Times New Roman" w:cs="Times New Roman"/>
          <w:sz w:val="24"/>
          <w:szCs w:val="24"/>
          <w:lang w:eastAsia="ja-JP"/>
        </w:rPr>
        <w:t xml:space="preserve">Додаток 1 </w:t>
      </w:r>
    </w:p>
    <w:p w14:paraId="5EDF6994" w14:textId="10669617" w:rsidR="0096710B" w:rsidRPr="004B3C40" w:rsidRDefault="000805CA" w:rsidP="0096710B">
      <w:pPr>
        <w:spacing w:after="0" w:line="240" w:lineRule="auto"/>
        <w:ind w:left="5664" w:firstLine="708"/>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до наказу № 39</w:t>
      </w:r>
    </w:p>
    <w:p w14:paraId="31A2BC8E" w14:textId="3291A083" w:rsidR="0096710B" w:rsidRPr="004B3C40" w:rsidRDefault="008F5991" w:rsidP="0096710B">
      <w:pPr>
        <w:spacing w:after="0" w:line="240" w:lineRule="auto"/>
        <w:ind w:left="5664" w:firstLine="708"/>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від  </w:t>
      </w:r>
      <w:r w:rsidR="000805CA">
        <w:rPr>
          <w:rFonts w:ascii="Times New Roman" w:eastAsia="MS Mincho" w:hAnsi="Times New Roman" w:cs="Times New Roman"/>
          <w:sz w:val="24"/>
          <w:szCs w:val="24"/>
          <w:lang w:eastAsia="ja-JP"/>
        </w:rPr>
        <w:t>01.09.</w:t>
      </w:r>
      <w:r>
        <w:rPr>
          <w:rFonts w:ascii="Times New Roman" w:eastAsia="MS Mincho" w:hAnsi="Times New Roman" w:cs="Times New Roman"/>
          <w:sz w:val="24"/>
          <w:szCs w:val="24"/>
          <w:lang w:eastAsia="ja-JP"/>
        </w:rPr>
        <w:t>2026</w:t>
      </w:r>
      <w:r w:rsidR="0096710B" w:rsidRPr="004B3C40">
        <w:rPr>
          <w:rFonts w:ascii="Times New Roman" w:eastAsia="MS Mincho" w:hAnsi="Times New Roman" w:cs="Times New Roman"/>
          <w:sz w:val="24"/>
          <w:szCs w:val="24"/>
          <w:lang w:eastAsia="ja-JP"/>
        </w:rPr>
        <w:t xml:space="preserve"> року </w:t>
      </w:r>
    </w:p>
    <w:p w14:paraId="14BABF1C" w14:textId="77777777" w:rsidR="004B3C40" w:rsidRPr="001439FF" w:rsidRDefault="004B3C40" w:rsidP="004B3C40">
      <w:pPr>
        <w:pStyle w:val="1"/>
        <w:spacing w:line="276" w:lineRule="auto"/>
        <w:jc w:val="center"/>
        <w:rPr>
          <w:rFonts w:ascii="Times New Roman" w:hAnsi="Times New Roman" w:cs="Times New Roman"/>
          <w:b/>
          <w:bCs/>
          <w:color w:val="auto"/>
          <w:sz w:val="24"/>
          <w:szCs w:val="24"/>
        </w:rPr>
      </w:pPr>
      <w:r w:rsidRPr="001439FF">
        <w:rPr>
          <w:rFonts w:ascii="Times New Roman" w:hAnsi="Times New Roman" w:cs="Times New Roman"/>
          <w:b/>
          <w:bCs/>
          <w:color w:val="auto"/>
          <w:sz w:val="24"/>
          <w:szCs w:val="24"/>
        </w:rPr>
        <w:t>ПОЛОЖЕННЯ</w:t>
      </w:r>
      <w:r w:rsidRPr="001439FF">
        <w:rPr>
          <w:rFonts w:ascii="Times New Roman" w:hAnsi="Times New Roman" w:cs="Times New Roman"/>
          <w:b/>
          <w:bCs/>
          <w:color w:val="auto"/>
          <w:sz w:val="24"/>
          <w:szCs w:val="24"/>
        </w:rPr>
        <w:br/>
        <w:t xml:space="preserve">про запобігання та протидію насильству та </w:t>
      </w:r>
      <w:r w:rsidRPr="001439FF">
        <w:rPr>
          <w:rFonts w:ascii="Times New Roman" w:hAnsi="Times New Roman" w:cs="Times New Roman"/>
          <w:b/>
          <w:bCs/>
          <w:color w:val="auto"/>
          <w:sz w:val="24"/>
          <w:szCs w:val="24"/>
        </w:rPr>
        <w:br/>
        <w:t>жорстокому поводженню з дітьми</w:t>
      </w:r>
    </w:p>
    <w:p w14:paraId="5B425143" w14:textId="77777777" w:rsidR="004B3C40" w:rsidRPr="009E43D6" w:rsidRDefault="004B3C40" w:rsidP="004B3C40">
      <w:pPr>
        <w:pStyle w:val="2"/>
        <w:spacing w:line="276" w:lineRule="auto"/>
        <w:ind w:firstLine="708"/>
        <w:rPr>
          <w:rFonts w:ascii="Times New Roman" w:hAnsi="Times New Roman" w:cs="Times New Roman"/>
          <w:b/>
          <w:bCs/>
          <w:color w:val="auto"/>
          <w:sz w:val="24"/>
          <w:szCs w:val="24"/>
        </w:rPr>
      </w:pPr>
      <w:r w:rsidRPr="009E43D6">
        <w:rPr>
          <w:rFonts w:ascii="Times New Roman" w:hAnsi="Times New Roman" w:cs="Times New Roman"/>
          <w:b/>
          <w:bCs/>
          <w:color w:val="auto"/>
          <w:sz w:val="24"/>
          <w:szCs w:val="24"/>
        </w:rPr>
        <w:t>Розділ I. Загальні положення</w:t>
      </w:r>
    </w:p>
    <w:p w14:paraId="1A346B1B" w14:textId="515AA7A2"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1.1. Це Положення визначає організаційні засади функціонування системи запобігання та протидії насильству та жо</w:t>
      </w:r>
      <w:r w:rsidR="008F5991">
        <w:rPr>
          <w:rFonts w:ascii="Times New Roman" w:hAnsi="Times New Roman" w:cs="Times New Roman"/>
          <w:sz w:val="24"/>
          <w:szCs w:val="24"/>
        </w:rPr>
        <w:t>рстокому поводженню з дітьми у Березнівському ліцеї №3</w:t>
      </w:r>
      <w:r w:rsidRPr="009E43D6">
        <w:rPr>
          <w:rFonts w:ascii="Times New Roman" w:hAnsi="Times New Roman" w:cs="Times New Roman"/>
          <w:sz w:val="24"/>
          <w:szCs w:val="24"/>
        </w:rPr>
        <w:t>,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14:paraId="67FDB6A2"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14:paraId="0B545E2A"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14:paraId="3EAD27A8"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w:t>
      </w:r>
      <w:proofErr w:type="spellStart"/>
      <w:r w:rsidRPr="009E43D6">
        <w:rPr>
          <w:rFonts w:ascii="Times New Roman" w:hAnsi="Times New Roman" w:cs="Times New Roman"/>
          <w:sz w:val="24"/>
          <w:szCs w:val="24"/>
        </w:rPr>
        <w:t>кібербулінгу</w:t>
      </w:r>
      <w:proofErr w:type="spellEnd"/>
      <w:r w:rsidRPr="009E43D6">
        <w:rPr>
          <w:rFonts w:ascii="Times New Roman" w:hAnsi="Times New Roman" w:cs="Times New Roman"/>
          <w:sz w:val="24"/>
          <w:szCs w:val="24"/>
        </w:rPr>
        <w:t xml:space="preserve">, </w:t>
      </w:r>
      <w:proofErr w:type="spellStart"/>
      <w:r w:rsidRPr="009E43D6">
        <w:rPr>
          <w:rFonts w:ascii="Times New Roman" w:hAnsi="Times New Roman" w:cs="Times New Roman"/>
          <w:sz w:val="24"/>
          <w:szCs w:val="24"/>
        </w:rPr>
        <w:t>кібернасильству</w:t>
      </w:r>
      <w:proofErr w:type="spellEnd"/>
      <w:r w:rsidRPr="009E43D6">
        <w:rPr>
          <w:rFonts w:ascii="Times New Roman" w:hAnsi="Times New Roman" w:cs="Times New Roman"/>
          <w:sz w:val="24"/>
          <w:szCs w:val="24"/>
        </w:rPr>
        <w:t>,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14:paraId="13D72CEE"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14:paraId="40E35238"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 Основними завданнями цього Положення є:</w:t>
      </w:r>
    </w:p>
    <w:p w14:paraId="6BD60B2D"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 Створення та підтримання безпечного освітнього середовища.</w:t>
      </w:r>
    </w:p>
    <w:p w14:paraId="0D77BF94"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1.6.2. Організація системної профілактичної роботи щодо запобігання насильству та жорстокому поводженню з дітьми.</w:t>
      </w:r>
    </w:p>
    <w:p w14:paraId="45FD388D"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14:paraId="1E6F645F"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1.6.4. Своєчасне виявлення факторів ризику, ознак насильства та жорстокого поводження з дітьми.</w:t>
      </w:r>
    </w:p>
    <w:p w14:paraId="326A609C"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1.6.5. Визначення єдиного механізму повідомлення про можливі випадки насильства.</w:t>
      </w:r>
    </w:p>
    <w:p w14:paraId="3609212E"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1.6.6. Забезпечення своєчасного реагування на повідомлення про випадки насильства.</w:t>
      </w:r>
    </w:p>
    <w:p w14:paraId="174AB9C1"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1.6.7. Визначення порядку взаємодії закладу освіти із суб’єктами реагування.</w:t>
      </w:r>
    </w:p>
    <w:p w14:paraId="28C4E500"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lastRenderedPageBreak/>
        <w:t>1.6.8. Забезпечення психологічної, соціально-педагогічної, правової та іншої необхідної допомоги постраждалим особам.</w:t>
      </w:r>
    </w:p>
    <w:p w14:paraId="2491FA35"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1.6.9. Визначення порядку застосування заходів виховного впливу.</w:t>
      </w:r>
    </w:p>
    <w:p w14:paraId="0F38887E"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1.6.10. Здійснення моніторингу ефективності реалізації заходів щодо запобігання та протидії насильству.</w:t>
      </w:r>
    </w:p>
    <w:p w14:paraId="06D8F6F6"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 Діяльність закладу освіти щодо запобігання та протидії насильству та жорстокому поводженню з дітьми ґрунтується на таких принципах:</w:t>
      </w:r>
    </w:p>
    <w:p w14:paraId="4C86DCC9"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 Забезпечення найкращих інтересів дитини.</w:t>
      </w:r>
    </w:p>
    <w:p w14:paraId="6CD0E54E"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1.7.2. Пріоритет прав, свобод і законних інтересів дитини.</w:t>
      </w:r>
    </w:p>
    <w:p w14:paraId="24F9DCD2"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1.7.3. Верховенство права та законність.</w:t>
      </w:r>
    </w:p>
    <w:p w14:paraId="209924F4"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1.7.4. Повага до честі, гідності, життя і здоров’я людини.</w:t>
      </w:r>
    </w:p>
    <w:p w14:paraId="2E2B751D"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1.7.5. Недискримінація за будь-якими ознаками.</w:t>
      </w:r>
    </w:p>
    <w:p w14:paraId="5438B685"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1.7.6. Рівність прав і можливостей.</w:t>
      </w:r>
    </w:p>
    <w:p w14:paraId="1EBEF61E"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1.7.7. Забезпечення права дитини бути вислуханою відповідно до її віку та рівня зрілості.</w:t>
      </w:r>
    </w:p>
    <w:p w14:paraId="1EF4A2A9"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1.7.8. Конфіденційність та захист персональних даних.</w:t>
      </w:r>
    </w:p>
    <w:p w14:paraId="2A10E4FE"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1.7.9. Своєчасність реагування.</w:t>
      </w:r>
    </w:p>
    <w:p w14:paraId="652DB592"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1.7.10. Недопущення повторної травматизації постраждалих осіб.</w:t>
      </w:r>
    </w:p>
    <w:p w14:paraId="259B7EF4"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1.7.11. Партнерська взаємодія закладу освіти, сім’ї, органів державної влади, органів місцевого самоврядування та інших суб’єктів реагування.</w:t>
      </w:r>
    </w:p>
    <w:p w14:paraId="5962131B"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1.7.12. Особистісно орієнтований підхід до кожної дитини.</w:t>
      </w:r>
    </w:p>
    <w:p w14:paraId="2283E30E"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1.7.13. Розвиток соціального та емоційного інтелекту учасників освітнього процесу.</w:t>
      </w:r>
    </w:p>
    <w:p w14:paraId="38AA474F"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1.7.14. Гендерна рівність.</w:t>
      </w:r>
    </w:p>
    <w:p w14:paraId="777E7684"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1.7.15. Участь учасників освітнього процесу у створенні безпечного освітнього середовища.</w:t>
      </w:r>
    </w:p>
    <w:p w14:paraId="49959778"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1.7.16. Невідворотність реагування на кожен випадок насильства.</w:t>
      </w:r>
    </w:p>
    <w:p w14:paraId="0AE0B7A1"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14:paraId="69F15794"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1.8.1. Організацію профілактичної роботи.</w:t>
      </w:r>
    </w:p>
    <w:p w14:paraId="6AB9BC87"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1.8.2. Створення умов для своєчасного виявлення ознак насильства та факторів ризику.</w:t>
      </w:r>
    </w:p>
    <w:p w14:paraId="7282793B"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1.8.3. Функціонування механізму подання та реєстрації повідомлень про можливі випадки насильства.</w:t>
      </w:r>
    </w:p>
    <w:p w14:paraId="1271C5BF"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1.8.4. Своєчасне реагування на повідомлення відповідно до вимог законодавства.</w:t>
      </w:r>
    </w:p>
    <w:p w14:paraId="31BBE6DC"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1.8.5. Діяльність комісії з розгляду випадків насильства та/або жорстокого поводження з дітьми.</w:t>
      </w:r>
    </w:p>
    <w:p w14:paraId="109461CA"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1.8.6. Застосування заходів виховного впливу.</w:t>
      </w:r>
    </w:p>
    <w:p w14:paraId="27782A06"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1.8.7. Психологічний і соціально-педагогічний супровід учасників освітнього процесу.</w:t>
      </w:r>
    </w:p>
    <w:p w14:paraId="47F0DF07"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1.8.8. Взаємодію із суб’єктами реагування.</w:t>
      </w:r>
    </w:p>
    <w:p w14:paraId="7EA8E7E1" w14:textId="77777777" w:rsidR="004B3C40" w:rsidRPr="007D0F56" w:rsidRDefault="004B3C40" w:rsidP="004B3C40">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1.8.9. Здійснення моніторингу ефективності реалізації заходів щодо запобігання та протидії насильству.</w:t>
      </w:r>
    </w:p>
    <w:p w14:paraId="30D4A8DC" w14:textId="77777777" w:rsidR="004B3C40"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1.9. Положення є обов'язковим для виконання всіма учасниками освітнього процесу.</w:t>
      </w:r>
    </w:p>
    <w:p w14:paraId="695EDF27"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w:t>
      </w:r>
      <w:r w:rsidRPr="009E43D6">
        <w:rPr>
          <w:rFonts w:ascii="Times New Roman" w:hAnsi="Times New Roman" w:cs="Times New Roman"/>
          <w:sz w:val="24"/>
          <w:szCs w:val="24"/>
        </w:rPr>
        <w:t>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14:paraId="77A3D632" w14:textId="77777777" w:rsidR="004B3C40" w:rsidRPr="009E43D6" w:rsidRDefault="004B3C40" w:rsidP="004B3C40">
      <w:pPr>
        <w:spacing w:after="0" w:line="276" w:lineRule="auto"/>
        <w:ind w:firstLine="709"/>
        <w:jc w:val="both"/>
        <w:rPr>
          <w:rFonts w:ascii="Times New Roman" w:hAnsi="Times New Roman" w:cs="Times New Roman"/>
          <w:sz w:val="24"/>
          <w:szCs w:val="24"/>
        </w:rPr>
      </w:pPr>
    </w:p>
    <w:p w14:paraId="64861ECB" w14:textId="77777777" w:rsidR="00805A79" w:rsidRDefault="00805A79" w:rsidP="004B3C40">
      <w:pPr>
        <w:spacing w:after="0" w:line="276" w:lineRule="auto"/>
        <w:ind w:firstLine="709"/>
        <w:jc w:val="both"/>
        <w:rPr>
          <w:rFonts w:ascii="Times New Roman" w:hAnsi="Times New Roman" w:cs="Times New Roman"/>
          <w:b/>
          <w:bCs/>
          <w:sz w:val="24"/>
          <w:szCs w:val="24"/>
        </w:rPr>
      </w:pPr>
    </w:p>
    <w:p w14:paraId="08583DCC" w14:textId="77777777" w:rsidR="00805A79" w:rsidRDefault="00805A79" w:rsidP="004B3C40">
      <w:pPr>
        <w:spacing w:after="0" w:line="276" w:lineRule="auto"/>
        <w:ind w:firstLine="709"/>
        <w:jc w:val="both"/>
        <w:rPr>
          <w:rFonts w:ascii="Times New Roman" w:hAnsi="Times New Roman" w:cs="Times New Roman"/>
          <w:b/>
          <w:bCs/>
          <w:sz w:val="24"/>
          <w:szCs w:val="24"/>
        </w:rPr>
      </w:pPr>
    </w:p>
    <w:p w14:paraId="635D461B"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lastRenderedPageBreak/>
        <w:t>Розділ II. Нормативно-правова база</w:t>
      </w:r>
    </w:p>
    <w:p w14:paraId="0C576316" w14:textId="77777777" w:rsidR="004B3C40"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створення безпечного освітнього середовища, запобігання та протидії насильству, жорстокому поводженню з дітьми, булінгу (цькуванню), дискримінації та іншим проявам насильницької поведінки.</w:t>
      </w:r>
    </w:p>
    <w:p w14:paraId="0F80FE57"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 Правовою основою цього Положення є:</w:t>
      </w:r>
    </w:p>
    <w:p w14:paraId="62A9FDAF"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 Конституція України.</w:t>
      </w:r>
    </w:p>
    <w:p w14:paraId="2E76179D"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2.2.2. Конвенція ООН про права дитини.</w:t>
      </w:r>
    </w:p>
    <w:p w14:paraId="0374B13D"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2.2.3. Закон України «Про освіту».</w:t>
      </w:r>
    </w:p>
    <w:p w14:paraId="2EC0246A"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2.2.4. Закон України «Про повну загальну середню освіту».</w:t>
      </w:r>
    </w:p>
    <w:p w14:paraId="1C41B347"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2.2.5. Закон України «Про охорону дитинства».</w:t>
      </w:r>
    </w:p>
    <w:p w14:paraId="1F876A2F"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2.2.6. Закон України «Про соціальні послуги».</w:t>
      </w:r>
    </w:p>
    <w:p w14:paraId="29015A2D"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2.2.7. Закон України «Про соціальну роботу з сім’ями, дітьми та молоддю».</w:t>
      </w:r>
    </w:p>
    <w:p w14:paraId="33ED46AB"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2.2.8. Закон України «Про забезпечення рівних прав та можливостей жінок і чоловіків».</w:t>
      </w:r>
    </w:p>
    <w:p w14:paraId="30BCCB30"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2.2.9. Закон України «Про засади запобігання та протидії дискримінації в Україні».</w:t>
      </w:r>
    </w:p>
    <w:p w14:paraId="55CBCBB3"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2.2.10. Закон України «Про запобігання та протидію домашньому насильству».</w:t>
      </w:r>
    </w:p>
    <w:p w14:paraId="06527503"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14:paraId="245FA58B"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14:paraId="045E9AD8"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14:paraId="3C66FFAD"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14:paraId="566B53F5"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2.3.4. Наказом Міністерства освіти і науки України від 18 червня 2026 року № 961 «Про внесення змін до Порядку реагування на випадки булінгу (цькування) та Порядку застосування заходів виховного впливу».</w:t>
      </w:r>
    </w:p>
    <w:p w14:paraId="6E80BC1C"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2.3.5.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5BBD83C5"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1074F150"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14:paraId="715A4E3F"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булінгу (цькуванню), заклад освіти забезпечує приведення цього Положення у відповідність до вимог чинного законодавства.</w:t>
      </w:r>
    </w:p>
    <w:p w14:paraId="3078ABF7" w14:textId="77777777" w:rsidR="004B3C40"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lastRenderedPageBreak/>
        <w:t>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регулюють питання захисту прав дитини, створення безпечного освітнього середовища та запобігання і протидії насильству.</w:t>
      </w:r>
    </w:p>
    <w:p w14:paraId="2069FDEC" w14:textId="77777777" w:rsidR="004B3C40" w:rsidRPr="009E43D6" w:rsidRDefault="004B3C40" w:rsidP="004B3C40">
      <w:pPr>
        <w:spacing w:after="0" w:line="276" w:lineRule="auto"/>
        <w:ind w:firstLine="709"/>
        <w:jc w:val="both"/>
        <w:rPr>
          <w:rFonts w:ascii="Times New Roman" w:hAnsi="Times New Roman" w:cs="Times New Roman"/>
          <w:sz w:val="24"/>
          <w:szCs w:val="24"/>
        </w:rPr>
      </w:pPr>
    </w:p>
    <w:p w14:paraId="1D3EFC63"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III. Терміни та визначення</w:t>
      </w:r>
    </w:p>
    <w:p w14:paraId="1465178B"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0544DE1B"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3.2. У цьому Положенні основні терміни вживаються в такому значенні:</w:t>
      </w:r>
    </w:p>
    <w:p w14:paraId="3E096489"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3.2.1. </w:t>
      </w:r>
      <w:proofErr w:type="spellStart"/>
      <w:r w:rsidRPr="007904A2">
        <w:rPr>
          <w:rFonts w:ascii="Times New Roman" w:hAnsi="Times New Roman" w:cs="Times New Roman"/>
          <w:b/>
          <w:bCs/>
          <w:sz w:val="24"/>
          <w:szCs w:val="24"/>
        </w:rPr>
        <w:t>Булінг</w:t>
      </w:r>
      <w:proofErr w:type="spellEnd"/>
      <w:r w:rsidRPr="007904A2">
        <w:rPr>
          <w:rFonts w:ascii="Times New Roman" w:hAnsi="Times New Roman" w:cs="Times New Roman"/>
          <w:b/>
          <w:bCs/>
          <w:sz w:val="24"/>
          <w:szCs w:val="24"/>
        </w:rPr>
        <w:t xml:space="preserve"> (цькування)</w:t>
      </w:r>
      <w:r w:rsidRPr="007904A2">
        <w:rPr>
          <w:rFonts w:ascii="Times New Roman" w:hAnsi="Times New Roman" w:cs="Times New Roman"/>
          <w:sz w:val="24"/>
          <w:szCs w:val="24"/>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0962B47D"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3.2.2. </w:t>
      </w:r>
      <w:r w:rsidRPr="007904A2">
        <w:rPr>
          <w:rFonts w:ascii="Times New Roman" w:hAnsi="Times New Roman" w:cs="Times New Roman"/>
          <w:b/>
          <w:bCs/>
          <w:sz w:val="24"/>
          <w:szCs w:val="24"/>
        </w:rPr>
        <w:t>Кривдник</w:t>
      </w:r>
      <w:r w:rsidRPr="007904A2">
        <w:rPr>
          <w:rFonts w:ascii="Times New Roman" w:hAnsi="Times New Roman" w:cs="Times New Roman"/>
          <w:sz w:val="24"/>
          <w:szCs w:val="24"/>
        </w:rPr>
        <w:t xml:space="preserve"> – учасник колективу, який вчинив насильство, зокрема </w:t>
      </w:r>
      <w:proofErr w:type="spellStart"/>
      <w:r w:rsidRPr="007904A2">
        <w:rPr>
          <w:rFonts w:ascii="Times New Roman" w:hAnsi="Times New Roman" w:cs="Times New Roman"/>
          <w:sz w:val="24"/>
          <w:szCs w:val="24"/>
        </w:rPr>
        <w:t>булінг</w:t>
      </w:r>
      <w:proofErr w:type="spellEnd"/>
      <w:r w:rsidRPr="007904A2">
        <w:rPr>
          <w:rFonts w:ascii="Times New Roman" w:hAnsi="Times New Roman" w:cs="Times New Roman"/>
          <w:sz w:val="24"/>
          <w:szCs w:val="24"/>
        </w:rPr>
        <w:t xml:space="preserve"> (цькування), стосовно іншого учасника цього колективу.</w:t>
      </w:r>
    </w:p>
    <w:p w14:paraId="2AB2D549"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3.2.3. </w:t>
      </w:r>
      <w:r w:rsidRPr="007904A2">
        <w:rPr>
          <w:rFonts w:ascii="Times New Roman" w:hAnsi="Times New Roman" w:cs="Times New Roman"/>
          <w:b/>
          <w:bCs/>
          <w:sz w:val="24"/>
          <w:szCs w:val="24"/>
        </w:rPr>
        <w:t>Постраждала особа</w:t>
      </w:r>
      <w:r w:rsidRPr="007904A2">
        <w:rPr>
          <w:rFonts w:ascii="Times New Roman" w:hAnsi="Times New Roman" w:cs="Times New Roman"/>
          <w:sz w:val="24"/>
          <w:szCs w:val="24"/>
        </w:rPr>
        <w:t xml:space="preserve"> – учасник колективу, стосовно якого вчинено насильство.</w:t>
      </w:r>
    </w:p>
    <w:p w14:paraId="29AD1C00"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3.2.4. </w:t>
      </w:r>
      <w:r w:rsidRPr="007904A2">
        <w:rPr>
          <w:rFonts w:ascii="Times New Roman" w:hAnsi="Times New Roman" w:cs="Times New Roman"/>
          <w:b/>
          <w:bCs/>
          <w:sz w:val="24"/>
          <w:szCs w:val="24"/>
        </w:rPr>
        <w:t xml:space="preserve">Свідок </w:t>
      </w:r>
      <w:r w:rsidRPr="007904A2">
        <w:rPr>
          <w:rFonts w:ascii="Times New Roman" w:hAnsi="Times New Roman" w:cs="Times New Roman"/>
          <w:sz w:val="24"/>
          <w:szCs w:val="24"/>
        </w:rPr>
        <w:t>– особа, яка була очевидцем насильства або якій відомі будь-які обставини, що стосуються випадку насильства.</w:t>
      </w:r>
    </w:p>
    <w:p w14:paraId="7117F49A" w14:textId="77777777" w:rsidR="004B3C40" w:rsidRPr="007904A2" w:rsidRDefault="004B3C40" w:rsidP="004B3C40">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3.2.5. </w:t>
      </w:r>
      <w:r w:rsidRPr="007904A2">
        <w:rPr>
          <w:rFonts w:ascii="Times New Roman" w:hAnsi="Times New Roman" w:cs="Times New Roman"/>
          <w:b/>
          <w:bCs/>
          <w:sz w:val="24"/>
          <w:szCs w:val="24"/>
        </w:rPr>
        <w:t>Учасники колективу</w:t>
      </w:r>
      <w:r w:rsidRPr="007904A2">
        <w:rPr>
          <w:rFonts w:ascii="Times New Roman" w:hAnsi="Times New Roman" w:cs="Times New Roman"/>
          <w:sz w:val="24"/>
          <w:szCs w:val="24"/>
        </w:rPr>
        <w:t xml:space="preserve"> – здобувачі освіти, працівники закладу освіти та інші особи, залучені до освітнього процесу.</w:t>
      </w:r>
    </w:p>
    <w:p w14:paraId="3F0FB886"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3.3.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5926BAD4"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Pr="009E43D6">
        <w:rPr>
          <w:rFonts w:ascii="Times New Roman" w:hAnsi="Times New Roman" w:cs="Times New Roman"/>
          <w:sz w:val="24"/>
          <w:szCs w:val="24"/>
        </w:rPr>
        <w:t>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14:paraId="3DDA422A"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 До проявів насильства, що можуть мати місце між учасниками освітнього процесу, належать:</w:t>
      </w:r>
    </w:p>
    <w:p w14:paraId="7929155A"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 Фізичне насильство.</w:t>
      </w:r>
    </w:p>
    <w:p w14:paraId="38252491"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3.5.2. Психологічне насильство.</w:t>
      </w:r>
    </w:p>
    <w:p w14:paraId="03F8A6B8"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3.5.3. Економічне насильство.</w:t>
      </w:r>
    </w:p>
    <w:p w14:paraId="7520A4BA"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3.5.4. Сексуальне насильство.</w:t>
      </w:r>
    </w:p>
    <w:p w14:paraId="005C6325"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3.5.5. </w:t>
      </w:r>
      <w:proofErr w:type="spellStart"/>
      <w:r w:rsidRPr="009F6AF7">
        <w:rPr>
          <w:rFonts w:ascii="Times New Roman" w:hAnsi="Times New Roman" w:cs="Times New Roman"/>
          <w:sz w:val="24"/>
          <w:szCs w:val="24"/>
        </w:rPr>
        <w:t>Булінг</w:t>
      </w:r>
      <w:proofErr w:type="spellEnd"/>
      <w:r w:rsidRPr="009F6AF7">
        <w:rPr>
          <w:rFonts w:ascii="Times New Roman" w:hAnsi="Times New Roman" w:cs="Times New Roman"/>
          <w:sz w:val="24"/>
          <w:szCs w:val="24"/>
        </w:rPr>
        <w:t xml:space="preserve"> (цькування), зокрема із застосуванням засобів електронних комунікацій.</w:t>
      </w:r>
    </w:p>
    <w:p w14:paraId="73542162"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3.5.6. </w:t>
      </w:r>
      <w:proofErr w:type="spellStart"/>
      <w:r w:rsidRPr="009F6AF7">
        <w:rPr>
          <w:rFonts w:ascii="Times New Roman" w:hAnsi="Times New Roman" w:cs="Times New Roman"/>
          <w:sz w:val="24"/>
          <w:szCs w:val="24"/>
        </w:rPr>
        <w:t>Кібернасильство</w:t>
      </w:r>
      <w:proofErr w:type="spellEnd"/>
      <w:r w:rsidRPr="009F6AF7">
        <w:rPr>
          <w:rFonts w:ascii="Times New Roman" w:hAnsi="Times New Roman" w:cs="Times New Roman"/>
          <w:sz w:val="24"/>
          <w:szCs w:val="24"/>
        </w:rPr>
        <w:t>.</w:t>
      </w:r>
    </w:p>
    <w:p w14:paraId="7D91AD7A"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3.5.7. Домашнє насильство в межах повноважень закладу освіти.</w:t>
      </w:r>
    </w:p>
    <w:p w14:paraId="58B919BB"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3.5.8. Дискримінація.</w:t>
      </w:r>
    </w:p>
    <w:p w14:paraId="501CF0E0"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3.5.9. Переслідування.</w:t>
      </w:r>
    </w:p>
    <w:p w14:paraId="0151A855"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3.5.10. Приниження честі та гідності.</w:t>
      </w:r>
    </w:p>
    <w:p w14:paraId="34B36805"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lastRenderedPageBreak/>
        <w:t>3.5.11. Інші форми насильницької поведінки, визначені законодавством України.</w:t>
      </w:r>
    </w:p>
    <w:p w14:paraId="61AA68EC"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 Під час застосування цього Положення інші терміни вживаються у значеннях, визначених:</w:t>
      </w:r>
    </w:p>
    <w:p w14:paraId="61881AA9"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3.6.1. Законом України «Про освіту».</w:t>
      </w:r>
    </w:p>
    <w:p w14:paraId="3D739D5C"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3.6.2. Законом України «Про охорону дитинства».</w:t>
      </w:r>
    </w:p>
    <w:p w14:paraId="1768B5B4"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3.6.3. Законом України «Про соціальні послуги».</w:t>
      </w:r>
    </w:p>
    <w:p w14:paraId="270F87B8"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3.6.4. Законом України «Про соціальну роботу з сім’ями, дітьми та молоддю».</w:t>
      </w:r>
    </w:p>
    <w:p w14:paraId="19D662B5"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3.6.5. Законом України «Про забезпечення рівних прав та можливостей жінок і чоловіків».</w:t>
      </w:r>
    </w:p>
    <w:p w14:paraId="50956A75"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3.6.6. Законом України «Про засади запобігання та протидії дискримінації в Україні».</w:t>
      </w:r>
    </w:p>
    <w:p w14:paraId="0F21E6E5" w14:textId="77777777" w:rsidR="004B3C40" w:rsidRPr="009F6AF7"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3.6.7. Законом України «Про запобігання та протидію домашньому насильству».</w:t>
      </w:r>
    </w:p>
    <w:p w14:paraId="22A3913F" w14:textId="77777777" w:rsidR="004B3C40" w:rsidRDefault="004B3C40" w:rsidP="004B3C40">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3.6.8. Іншими нормативно-правовими актами України.</w:t>
      </w:r>
    </w:p>
    <w:p w14:paraId="7807DE3F" w14:textId="77777777" w:rsidR="004B3C40" w:rsidRPr="009F6AF7" w:rsidRDefault="004B3C40" w:rsidP="004B3C40">
      <w:pPr>
        <w:spacing w:after="0" w:line="276" w:lineRule="auto"/>
        <w:ind w:firstLine="709"/>
        <w:jc w:val="both"/>
        <w:rPr>
          <w:rFonts w:ascii="Times New Roman" w:hAnsi="Times New Roman" w:cs="Times New Roman"/>
          <w:sz w:val="24"/>
          <w:szCs w:val="24"/>
        </w:rPr>
      </w:pPr>
    </w:p>
    <w:p w14:paraId="60E61836"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IV. Мета, завдання та принципи системи запобігання і протидії насильству</w:t>
      </w:r>
    </w:p>
    <w:p w14:paraId="763BBD3C"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14:paraId="6CD79D08"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 Основними завданнями системи запобігання та протидії насильству є:</w:t>
      </w:r>
    </w:p>
    <w:p w14:paraId="26B02E06"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 Створення та підтримання безпечного освітнього середовища.</w:t>
      </w:r>
    </w:p>
    <w:p w14:paraId="4FE2683B"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4.2.2. Реалізація державної політики у сфері захисту прав дитини.</w:t>
      </w:r>
    </w:p>
    <w:p w14:paraId="3BC58749"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4.2.3. Формування у здобувачів освіти, працівників закладу освіти та батьків нетерпимого ставлення до будь-яких проявів насильства.</w:t>
      </w:r>
    </w:p>
    <w:p w14:paraId="23E3CBEB"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4.2.4. Організація системної профілактичної роботи щодо запобігання насильству та жорстокому поводженню з дітьми.</w:t>
      </w:r>
    </w:p>
    <w:p w14:paraId="7512CC63"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4.2.5. Своєчасне виявлення факторів ризику та ознак насильства.</w:t>
      </w:r>
    </w:p>
    <w:p w14:paraId="6D37DFE2"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4.2.6. Забезпечення функціонування доступного механізму повідомлення про можливі випадки насильства.</w:t>
      </w:r>
    </w:p>
    <w:p w14:paraId="1394CCED"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4.2.7. Забезпечення своєчасного реагування на повідомлення відповідно до вимог законодавства.</w:t>
      </w:r>
    </w:p>
    <w:p w14:paraId="4E866242"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4.2.8. Захист прав і найкращих інтересів дітей, які постраждали від насильства.</w:t>
      </w:r>
    </w:p>
    <w:p w14:paraId="147466BB"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4.2.9. Забезпечення психологічної, соціально-педагогічної, правової та іншої необхідної допомоги учасникам освітнього процесу.</w:t>
      </w:r>
    </w:p>
    <w:p w14:paraId="5095C4DC"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4.2.10. Визначення та реалізація заходів виховного впливу щодо осіб, які вчинили насильство.</w:t>
      </w:r>
    </w:p>
    <w:p w14:paraId="1CAE1D37"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4.2.11. Здійснення моніторингу ефективності реалізації заходів щодо запобігання та протидії насильству.</w:t>
      </w:r>
    </w:p>
    <w:p w14:paraId="5EA39308"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4.2.12. Координація взаємодії закладу освіти із суб’єктами реагування на випадки насильства.</w:t>
      </w:r>
    </w:p>
    <w:p w14:paraId="444C81C2"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 Система запобігання та протидії насильству в закладі освіти спрямована на:</w:t>
      </w:r>
    </w:p>
    <w:p w14:paraId="461ABFE0"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4.3.1. Визначення та усунення причин і умов, що можуть сприяти виникненню насильства.</w:t>
      </w:r>
    </w:p>
    <w:p w14:paraId="0B3FCA65"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lastRenderedPageBreak/>
        <w:t>4.3.2. Своєчасне виявлення проявів насильства та потенційних ризиків його виникнення.</w:t>
      </w:r>
    </w:p>
    <w:p w14:paraId="29444C40"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14:paraId="3C2DF8A2"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4.3.4. Формування безпечного освітнього середовища.</w:t>
      </w:r>
    </w:p>
    <w:p w14:paraId="4AA84055"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4.3.5. Забезпечення взаємодії між учасниками освітнього процесу, батьками та суб’єктами реагування.</w:t>
      </w:r>
    </w:p>
    <w:p w14:paraId="33B8E2C8"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4.3.6. Запобігання повторним випадкам насильства.</w:t>
      </w:r>
    </w:p>
    <w:p w14:paraId="56E0EDB1"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4.3.7. Забезпечення права кожної дитини на навчання в безпечному освітньому середовищі.</w:t>
      </w:r>
    </w:p>
    <w:p w14:paraId="0E0B93BE"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 Діяльність закладу освіти щодо запобігання та протидії насильству ґрунтується на таких принципах:</w:t>
      </w:r>
    </w:p>
    <w:p w14:paraId="6D2F9DD6"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 Забезпечення найкращих інтересів дитини.</w:t>
      </w:r>
    </w:p>
    <w:p w14:paraId="56C71553"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4.4.2. Повага до честі, гідності, життя та здоров’я людини.</w:t>
      </w:r>
    </w:p>
    <w:p w14:paraId="2E89F149"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4.4.3. Верховенство права та законність.</w:t>
      </w:r>
    </w:p>
    <w:p w14:paraId="7CFA5914"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4.4.4. Недискримінація за будь-якими ознаками.</w:t>
      </w:r>
    </w:p>
    <w:p w14:paraId="2B38531F"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4.4.5. Рівність прав і можливостей.</w:t>
      </w:r>
    </w:p>
    <w:p w14:paraId="2AD993AC"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4.4.6. Забезпечення права дитини бути вислуханою відповідно до її віку та рівня зрілості.</w:t>
      </w:r>
    </w:p>
    <w:p w14:paraId="7802E4EE"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4.4.7. Особистісно орієнтований підхід до кожної дитини.</w:t>
      </w:r>
    </w:p>
    <w:p w14:paraId="22156830"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4.4.8. Розвиток соціального та емоційного інтелекту учасників освітнього процесу.</w:t>
      </w:r>
    </w:p>
    <w:p w14:paraId="2A4AB84E"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4.4.9. Ненасильницька поведінка в міжособистісних відносинах.</w:t>
      </w:r>
    </w:p>
    <w:p w14:paraId="0F8D4B07"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4.4.10. Партнерська взаємодія закладу освіти, сім’ї та інших суб’єктів реагування.</w:t>
      </w:r>
    </w:p>
    <w:p w14:paraId="3A83F1FB"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4.4.11. Участь учасників освітнього процесу у створенні безпечного освітнього середовища.</w:t>
      </w:r>
    </w:p>
    <w:p w14:paraId="72E70AFD"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4.4.12. Конфіденційність і захист персональних даних.</w:t>
      </w:r>
    </w:p>
    <w:p w14:paraId="249D7FD4"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4.4.13. Своєчасність реагування.</w:t>
      </w:r>
    </w:p>
    <w:p w14:paraId="493D9B7E"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4.4.14. Недопущення повторної травматизації постраждалих осіб.</w:t>
      </w:r>
    </w:p>
    <w:p w14:paraId="5B830272"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4.4.15. Невідворотність реагування на кожен випадок насильства.</w:t>
      </w:r>
    </w:p>
    <w:p w14:paraId="4C01A8CE"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 Основними напрямами діяльності закладу освіти щодо запобігання та протидії насильству є:</w:t>
      </w:r>
    </w:p>
    <w:p w14:paraId="76B5B50F"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4.5.1. Організація системної профілактичної роботи.</w:t>
      </w:r>
    </w:p>
    <w:p w14:paraId="33EFF291"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4.5.2. Виявлення проявів та ознак насильства.</w:t>
      </w:r>
    </w:p>
    <w:p w14:paraId="173970BB"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4.5.3. Своєчасне реагування на повідомлення про випадки насильства.</w:t>
      </w:r>
    </w:p>
    <w:p w14:paraId="11A6776D"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4.5.4. Застосування заходів виховного впливу.</w:t>
      </w:r>
    </w:p>
    <w:p w14:paraId="3A403AA2"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4.5.5. Психологічний і соціально-педагогічний супровід учасників освітнього процесу.</w:t>
      </w:r>
    </w:p>
    <w:p w14:paraId="4D162EDE"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4.5.6. Проведення інформаційно-просвітницької роботи.</w:t>
      </w:r>
    </w:p>
    <w:p w14:paraId="6710E891"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4.5.7. Взаємодія із суб’єктами реагування.</w:t>
      </w:r>
    </w:p>
    <w:p w14:paraId="0EB6EE6D"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4.5.8. Моніторинг ефективності реалізації заходів щодо запобігання та протидії насильству.</w:t>
      </w:r>
    </w:p>
    <w:p w14:paraId="1AE586B8" w14:textId="77777777" w:rsidR="004B3C40" w:rsidRPr="001439FF" w:rsidRDefault="004B3C40" w:rsidP="004B3C40">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4.5.9. Удосконалення системи забезпечення безпечного освітнього середовища.</w:t>
      </w:r>
    </w:p>
    <w:p w14:paraId="726E0061"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w:t>
      </w:r>
      <w:r w:rsidRPr="009E43D6">
        <w:rPr>
          <w:rFonts w:ascii="Times New Roman" w:hAnsi="Times New Roman" w:cs="Times New Roman"/>
          <w:sz w:val="24"/>
          <w:szCs w:val="24"/>
        </w:rPr>
        <w:lastRenderedPageBreak/>
        <w:t>представниками) здобувачів освіти та співпраці із суб'єктами реагування на випадки насильства.</w:t>
      </w:r>
    </w:p>
    <w:p w14:paraId="01118AA5"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p>
    <w:p w14:paraId="190083BB"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 Організація системи запобігання та протидії насильству</w:t>
      </w:r>
    </w:p>
    <w:p w14:paraId="43CA61B8"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14:paraId="4613AB72"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5.2. </w:t>
      </w:r>
      <w:r w:rsidRPr="009E43D6">
        <w:rPr>
          <w:rFonts w:ascii="Times New Roman" w:hAnsi="Times New Roman" w:cs="Times New Roman"/>
          <w:sz w:val="24"/>
          <w:szCs w:val="24"/>
        </w:rPr>
        <w:t>Організація роботи здійснюється відповідно до законодавства України, цього Положення та інших локальних нормативних актів закладу освіти.</w:t>
      </w:r>
    </w:p>
    <w:p w14:paraId="7BA4FD3E"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 Система запобігання та протидії насильству в закладі освіти передбачає:</w:t>
      </w:r>
    </w:p>
    <w:p w14:paraId="039422A5"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 Планування та організацію профілактичної роботи.</w:t>
      </w:r>
    </w:p>
    <w:p w14:paraId="6501D5CD"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5.3.2. Створення безпечного, інклюзивного та психологічно комфортного освітнього середовища.</w:t>
      </w:r>
    </w:p>
    <w:p w14:paraId="12740CB7"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5.3.3. Виявлення факторів ризику та ознак насильства.</w:t>
      </w:r>
    </w:p>
    <w:p w14:paraId="091889E6"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5.3.4. Забезпечення функціонування механізму повідомлення про можливі випадки насильства.</w:t>
      </w:r>
    </w:p>
    <w:p w14:paraId="0D6EDFA0"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5.3.5. Реєстрацію та облік повідомлень.</w:t>
      </w:r>
    </w:p>
    <w:p w14:paraId="7185B0E6"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5.3.6. Своєчасне реагування на випадки насильства.</w:t>
      </w:r>
    </w:p>
    <w:p w14:paraId="30E0551A"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5.3.7. Діяльність комісії з розгляду випадків насильства та/або жорстокого поводження з дітьми.</w:t>
      </w:r>
    </w:p>
    <w:p w14:paraId="292D8F81"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5.3.8. Застосування заходів виховного впливу.</w:t>
      </w:r>
    </w:p>
    <w:p w14:paraId="53E6FF29"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5.3.9. Психологічний і соціально-педагогічний супровід учасників освітнього процесу.</w:t>
      </w:r>
    </w:p>
    <w:p w14:paraId="5FD7A3AE"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5.3.10. Взаємодію із суб’єктами реагування.</w:t>
      </w:r>
    </w:p>
    <w:p w14:paraId="6EAF379B"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5.3.11. Здійснення моніторингу ефективності реалізації заходів.</w:t>
      </w:r>
    </w:p>
    <w:p w14:paraId="52F516A4"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 Організація системи запобігання та протидії насильству здійснюється за такими напрямами:</w:t>
      </w:r>
    </w:p>
    <w:p w14:paraId="1F72699F"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 Профілактика насильства.</w:t>
      </w:r>
    </w:p>
    <w:p w14:paraId="034ABCA7"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5.4.2. Раннє виявлення випадків насильства.</w:t>
      </w:r>
    </w:p>
    <w:p w14:paraId="6533F582"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5.4.3. Оперативне реагування на повідомлення.</w:t>
      </w:r>
    </w:p>
    <w:p w14:paraId="155E67D4"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5.4.4. Захист прав і найкращих інтересів дитини.</w:t>
      </w:r>
    </w:p>
    <w:p w14:paraId="61C1F433"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5.4.5. Організація психологічної підтримки.</w:t>
      </w:r>
    </w:p>
    <w:p w14:paraId="68C22D9A"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5.4.6. Здійснення заходів виховного впливу.</w:t>
      </w:r>
    </w:p>
    <w:p w14:paraId="7C5C6E6B"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5.4.7. Інформаційно-просвітницька діяльність.</w:t>
      </w:r>
    </w:p>
    <w:p w14:paraId="0104FA48"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5.4.8. Підвищення професійної компетентності педагогічних працівників.</w:t>
      </w:r>
    </w:p>
    <w:p w14:paraId="370255ED"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5.4.9. Взаємодія з батьками (іншими законними представниками).</w:t>
      </w:r>
    </w:p>
    <w:p w14:paraId="6FA740A9"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5.4.10. Співпраця із суб’єктами реагування.</w:t>
      </w:r>
    </w:p>
    <w:p w14:paraId="7E687758"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 Заходи із запобігання та протидії насильству включаються до:</w:t>
      </w:r>
    </w:p>
    <w:p w14:paraId="08B7772A"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5.5.1. Річного плану роботи закладу освіти.</w:t>
      </w:r>
    </w:p>
    <w:p w14:paraId="0163340B"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5.5.2. Плану виховної роботи.</w:t>
      </w:r>
    </w:p>
    <w:p w14:paraId="55D03CCC"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5.5.3. Плану роботи практичного психолога.</w:t>
      </w:r>
    </w:p>
    <w:p w14:paraId="30B93DCC"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5.5.4. Плану роботи соціального педагога (за наявності).</w:t>
      </w:r>
    </w:p>
    <w:p w14:paraId="4D847853"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5.5.5. Планів роботи класних керівників.</w:t>
      </w:r>
    </w:p>
    <w:p w14:paraId="6E08F159"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5.5.6. Плану роботи учнівського самоврядування.</w:t>
      </w:r>
    </w:p>
    <w:p w14:paraId="681FE46E"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5.5.7. Інших планів роботи закладу освіти.</w:t>
      </w:r>
    </w:p>
    <w:p w14:paraId="2A8B4EF7"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14:paraId="3D612F00"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lastRenderedPageBreak/>
        <w:t>5.6.1. Прав дітей.</w:t>
      </w:r>
    </w:p>
    <w:p w14:paraId="5454E199"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5.6.2. Способів повідомлення про можливі випадки насильства.</w:t>
      </w:r>
    </w:p>
    <w:p w14:paraId="575F992D"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5.6.3. Порядку реагування.</w:t>
      </w:r>
    </w:p>
    <w:p w14:paraId="09843116"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5.6.4. Контактної інформації суб’єктів реагування.</w:t>
      </w:r>
    </w:p>
    <w:p w14:paraId="2F5BD563"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5.6.5. Можливостей отримання психологічної, соціальної та правової допомоги.</w:t>
      </w:r>
    </w:p>
    <w:p w14:paraId="7115F9E0"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5.6.6. Інформація розміщується на офіційному вебсайті закладу освіти (за наявності), інформаційних стендах, у класних кімнатах та на електронних ресурсах закладу освіти, а також доводиться до відома учасників освітнього процесу під час проведення інформаційно-просвітницьких заходів.</w:t>
      </w:r>
    </w:p>
    <w:p w14:paraId="731FE814"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 Заклад освіти забезпечує функціонування різних способів подання повідомлень про можливі випадки насильства, зокрема:</w:t>
      </w:r>
    </w:p>
    <w:p w14:paraId="2A174213"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5.7.1. Письмове повідомлення.</w:t>
      </w:r>
    </w:p>
    <w:p w14:paraId="594EA1A7"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5.7.2. Усну заяву.</w:t>
      </w:r>
    </w:p>
    <w:p w14:paraId="389C59D6"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5.7.3. Телефонне звернення.</w:t>
      </w:r>
    </w:p>
    <w:p w14:paraId="612F3C3C"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5.7.4. Повідомлення електронною поштою.</w:t>
      </w:r>
    </w:p>
    <w:p w14:paraId="6C26AD4D"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5.7.5. Спеціальну скриньку для письмових звернень.</w:t>
      </w:r>
    </w:p>
    <w:p w14:paraId="22D34535"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5.7.6. Інші способи, визначені закладом освіти.</w:t>
      </w:r>
    </w:p>
    <w:p w14:paraId="1E12BAD4"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5.7.7. Повідомлення може бути подане анонімно відповідно до вимог законодавства.</w:t>
      </w:r>
    </w:p>
    <w:p w14:paraId="4F960FD0"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 З метою запобігання насильству заклад освіти організовує:</w:t>
      </w:r>
    </w:p>
    <w:p w14:paraId="4AE96C43"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5.8.1. Інформаційно-просвітницькі заходи.</w:t>
      </w:r>
    </w:p>
    <w:p w14:paraId="77EB2E0A"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5.8.2. Тематичні виховні заходи.</w:t>
      </w:r>
    </w:p>
    <w:p w14:paraId="14521E76"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5.8.3. Тренінги.</w:t>
      </w:r>
    </w:p>
    <w:p w14:paraId="2D674CD7"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5.8.4. Бесіди.</w:t>
      </w:r>
    </w:p>
    <w:p w14:paraId="6EFBA1E1"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5.8.5. Консультації.</w:t>
      </w:r>
    </w:p>
    <w:p w14:paraId="467E2368"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5.8.6. Круглі столи.</w:t>
      </w:r>
    </w:p>
    <w:p w14:paraId="7021318F"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5.8.7. Зустрічі з представниками правоохоронних органів, служб у справах дітей та соціальних служб.</w:t>
      </w:r>
    </w:p>
    <w:p w14:paraId="4477208D"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5.8.8. Заходи щодо формування соціальних та емоційних компетентностей.</w:t>
      </w:r>
    </w:p>
    <w:p w14:paraId="2928A6C1"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5.8.9. Заходи з розвитку культури ненасильницького спілкування.</w:t>
      </w:r>
    </w:p>
    <w:p w14:paraId="1791F250"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 Заклад освіти здійснює постійний моніторинг ефективності функціонування системи запобігання та протидії насильству шляхом:</w:t>
      </w:r>
    </w:p>
    <w:p w14:paraId="5509A361"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5.9.1. Аналізу стану безпеки освітнього середовища.</w:t>
      </w:r>
    </w:p>
    <w:p w14:paraId="6DCDA28B"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5.9.2. Оцінювання ефективності профілактичної роботи.</w:t>
      </w:r>
    </w:p>
    <w:p w14:paraId="04E19454"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5.9.3. Аналізу звернень і повідомлень.</w:t>
      </w:r>
    </w:p>
    <w:p w14:paraId="5D04084C"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5.9.4. Вивчення потреб учасників освітнього процесу.</w:t>
      </w:r>
    </w:p>
    <w:p w14:paraId="7EBF24C5"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5.9.5. Проведення опитувань, анкетування та застосування інших форм моніторингу.</w:t>
      </w:r>
    </w:p>
    <w:p w14:paraId="05F29F9E"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5.9.6. Удосконалення локальної нормативної бази.</w:t>
      </w:r>
    </w:p>
    <w:p w14:paraId="47E2223A" w14:textId="77777777" w:rsidR="004B3C40" w:rsidRPr="00A60207" w:rsidRDefault="004B3C40" w:rsidP="004B3C40">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14:paraId="4947DCE4" w14:textId="77777777" w:rsidR="004B3C40" w:rsidRPr="009E43D6" w:rsidRDefault="004B3C40" w:rsidP="004B3C40">
      <w:pPr>
        <w:spacing w:after="0" w:line="276" w:lineRule="auto"/>
        <w:ind w:firstLine="709"/>
        <w:jc w:val="both"/>
        <w:rPr>
          <w:rFonts w:ascii="Times New Roman" w:hAnsi="Times New Roman" w:cs="Times New Roman"/>
          <w:sz w:val="24"/>
          <w:szCs w:val="24"/>
        </w:rPr>
      </w:pPr>
    </w:p>
    <w:p w14:paraId="64F1FE27"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3D5C50">
        <w:rPr>
          <w:rFonts w:ascii="Times New Roman" w:hAnsi="Times New Roman" w:cs="Times New Roman"/>
          <w:b/>
          <w:bCs/>
          <w:sz w:val="24"/>
          <w:szCs w:val="24"/>
        </w:rPr>
        <w:t xml:space="preserve">Розділ VI. Повноваження </w:t>
      </w:r>
      <w:r w:rsidRPr="009E43D6">
        <w:rPr>
          <w:rFonts w:ascii="Times New Roman" w:hAnsi="Times New Roman" w:cs="Times New Roman"/>
          <w:b/>
          <w:bCs/>
          <w:sz w:val="24"/>
          <w:szCs w:val="24"/>
        </w:rPr>
        <w:t>та відповідальність учасників освітнього процесу</w:t>
      </w:r>
    </w:p>
    <w:p w14:paraId="32B00A84"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14:paraId="2690367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проявів насильства та невідкладно повідомляти про відомі йому випадки або ознаки насильства.</w:t>
      </w:r>
    </w:p>
    <w:p w14:paraId="0585EB71"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6.3. Керівник закладу освіти:</w:t>
      </w:r>
    </w:p>
    <w:p w14:paraId="7DA605B8"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 Забезпечує створення та функціонування системи запобігання та протидії насильству та жорстокому поводженню з дітьми.</w:t>
      </w:r>
    </w:p>
    <w:p w14:paraId="65366278"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6.3.2. Затверджує це Положення та забезпечує його виконання.</w:t>
      </w:r>
    </w:p>
    <w:p w14:paraId="726C94E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6.3.3. Організовує проведення профілактичної роботи.</w:t>
      </w:r>
    </w:p>
    <w:p w14:paraId="4A99065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6.3.4. Визначає особу, відповідальну за приймання, реєстрацію та облік повідомлень про можливі випадки насильства.</w:t>
      </w:r>
    </w:p>
    <w:p w14:paraId="6B94CF81"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6.3.5. Забезпечує функціонування доступних способів подання повідомлень, у тому числі анонімних.</w:t>
      </w:r>
    </w:p>
    <w:p w14:paraId="46E985E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6.3.6. Забезпечує своєчасний розгляд повідомлень відповідно до вимог законодавства.</w:t>
      </w:r>
    </w:p>
    <w:p w14:paraId="07C269C0"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6.3.7. Організовує реагування на випадки насильства у строки, визначені законодавством.</w:t>
      </w:r>
    </w:p>
    <w:p w14:paraId="485FB022"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6.3.8. Забезпечує взаємодію із суб’єктами реагування.</w:t>
      </w:r>
    </w:p>
    <w:p w14:paraId="19F4E9D6"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6.3.9. Забезпечує діяльність комісії з розгляду випадків насильства та/або жорстокого поводження з дітьми.</w:t>
      </w:r>
    </w:p>
    <w:p w14:paraId="63BB7648"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6.3.10. Організовує виконання рішень комісії.</w:t>
      </w:r>
    </w:p>
    <w:p w14:paraId="29B58332"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6.3.11. Забезпечує захист персональних даних і конфіденційність інформації.</w:t>
      </w:r>
    </w:p>
    <w:p w14:paraId="3376E33E"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6.3.12. Створює умови для підвищення професійної компетентності працівників закладу освіти з питань запобігання та протидії насильству.</w:t>
      </w:r>
    </w:p>
    <w:p w14:paraId="72F87F56"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6.3.13. Здійснює інші повноваження відповідно до законодавства України.</w:t>
      </w:r>
    </w:p>
    <w:p w14:paraId="423A00D3"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6.4. Заступники директора:</w:t>
      </w:r>
    </w:p>
    <w:p w14:paraId="463E7EC9"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6.4.1. Координують організацію профілактичної роботи.</w:t>
      </w:r>
    </w:p>
    <w:p w14:paraId="6692C094"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6.4.2. Забезпечують виконання заходів річного плану роботи щодо створення безпечного освітнього середовища.</w:t>
      </w:r>
    </w:p>
    <w:p w14:paraId="26F2EC9F" w14:textId="0245ACD4"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6.4.3. Координують діяльність класних керівників, педагогічних працівників, практичного п</w:t>
      </w:r>
      <w:r w:rsidR="00461AFC">
        <w:rPr>
          <w:rFonts w:ascii="Times New Roman" w:hAnsi="Times New Roman" w:cs="Times New Roman"/>
          <w:sz w:val="24"/>
          <w:szCs w:val="24"/>
        </w:rPr>
        <w:t>сихолога</w:t>
      </w:r>
      <w:r w:rsidRPr="001646D6">
        <w:rPr>
          <w:rFonts w:ascii="Times New Roman" w:hAnsi="Times New Roman" w:cs="Times New Roman"/>
          <w:sz w:val="24"/>
          <w:szCs w:val="24"/>
        </w:rPr>
        <w:t>.</w:t>
      </w:r>
    </w:p>
    <w:p w14:paraId="506C5718"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6.4.4. Організовують інформаційно-просвітницькі заходи.</w:t>
      </w:r>
    </w:p>
    <w:p w14:paraId="67560A8F"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6.4.5. Здійснюють моніторинг виконання заходів із запобігання насильству.</w:t>
      </w:r>
    </w:p>
    <w:p w14:paraId="6ADFFDCB"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6.4.6. Сприяють взаємодії з батьками та/або іншими законними представниками і суб’єктами реагування.</w:t>
      </w:r>
    </w:p>
    <w:p w14:paraId="2E183987"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6.5. Педагогічні працівники:</w:t>
      </w:r>
    </w:p>
    <w:p w14:paraId="7263AF5B"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6.5.1. Забезпечують безпечне освітнє середовище під час освітнього процесу.</w:t>
      </w:r>
    </w:p>
    <w:p w14:paraId="754B228D"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6.5.2. Формують у здобувачів освіти культуру ненасильницької поведінки.</w:t>
      </w:r>
    </w:p>
    <w:p w14:paraId="5E797C06"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6.5.3. Проводять інформаційно-просвітницьку та профілактичну роботу.</w:t>
      </w:r>
    </w:p>
    <w:p w14:paraId="7597D54F"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6.5.4. Спостерігають за поведінкою здобувачів освіти та їхніми взаєминами.</w:t>
      </w:r>
    </w:p>
    <w:p w14:paraId="5CDF1D73"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6.5.5. Своєчасно виявляють можливі ознаки насильства.</w:t>
      </w:r>
    </w:p>
    <w:p w14:paraId="7679B864"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6.5.6. У разі виявлення ознак насильства діють відповідно до вимог законодавства та цього Положення.</w:t>
      </w:r>
    </w:p>
    <w:p w14:paraId="36A3B89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6.5.7. Невідкладно повідомляють керівника закладу освіти про можливі випадки насильства.</w:t>
      </w:r>
    </w:p>
    <w:p w14:paraId="41ED0777"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6.5.8. Беруть участь у реалізації заходів, визначених комісією.</w:t>
      </w:r>
    </w:p>
    <w:p w14:paraId="3D444A2E"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6.6. Класний керівник:</w:t>
      </w:r>
    </w:p>
    <w:p w14:paraId="7FDE9A67"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6.6.1. Створює безпечне психологічне середовище в класному колективі.</w:t>
      </w:r>
    </w:p>
    <w:p w14:paraId="19D65D80"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6.6.2. Здійснює постійне спостереження за міжособистісними взаєминами здобувачів освіти.</w:t>
      </w:r>
    </w:p>
    <w:p w14:paraId="4FCDC98C"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6.6.3. Проводить виховні та профілактичні заходи.</w:t>
      </w:r>
    </w:p>
    <w:p w14:paraId="24B9D5BB"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6.6.4. Взаємодіє з батьками та/або іншими законними представниками.</w:t>
      </w:r>
    </w:p>
    <w:p w14:paraId="0849208F"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6.6.5. Інформує адміністрацію закладу освіти про можливі випадки насильства.</w:t>
      </w:r>
    </w:p>
    <w:p w14:paraId="7872B53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6.6.6. Бере участь у реалізації заходів підтримки та виховного впливу.</w:t>
      </w:r>
    </w:p>
    <w:p w14:paraId="639EB959" w14:textId="79B6AEFD" w:rsidR="004B3C40" w:rsidRPr="001646D6" w:rsidRDefault="00044E68" w:rsidP="004B3C40">
      <w:pPr>
        <w:spacing w:after="0" w:line="276"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6.7. П</w:t>
      </w:r>
      <w:r w:rsidR="004B3C40" w:rsidRPr="001646D6">
        <w:rPr>
          <w:rFonts w:ascii="Times New Roman" w:hAnsi="Times New Roman" w:cs="Times New Roman"/>
          <w:b/>
          <w:bCs/>
          <w:sz w:val="24"/>
          <w:szCs w:val="24"/>
        </w:rPr>
        <w:t>сихолог:</w:t>
      </w:r>
    </w:p>
    <w:p w14:paraId="5B39785A"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6.7.1. Здійснює психологічну діагностику відповідно до визначених завдань професійної діяльності.</w:t>
      </w:r>
    </w:p>
    <w:p w14:paraId="46CAF98C"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6.7.2. Бере участь у виявленні факторів ризику та ознак насильства.</w:t>
      </w:r>
    </w:p>
    <w:p w14:paraId="73D45C6D"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6.7.3. Надає психологічну допомогу постраждалим особам.</w:t>
      </w:r>
    </w:p>
    <w:p w14:paraId="34EAC95E"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6.7.4. Здійснює психологічний супровід осіб, які вчинили насильство.</w:t>
      </w:r>
    </w:p>
    <w:p w14:paraId="2E3BFA16"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6.7.5. Бере участь у роботі комісії.</w:t>
      </w:r>
    </w:p>
    <w:p w14:paraId="4DF5D6CA"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6.7.6. Проводить консультації для учасників освітнього процесу.</w:t>
      </w:r>
    </w:p>
    <w:p w14:paraId="6B3DD11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6.7.7. Організовує профілактичні та просвітницькі заходи.</w:t>
      </w:r>
    </w:p>
    <w:p w14:paraId="3D8AFA5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6.7.8. Бере участь у проведенні моніторингу психологічної безпеки освітнього середовища.</w:t>
      </w:r>
    </w:p>
    <w:p w14:paraId="5C5CAF2A" w14:textId="2C0D19CF" w:rsidR="004B3C40" w:rsidRPr="001646D6" w:rsidRDefault="00461AFC" w:rsidP="004B3C4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6.8.</w:t>
      </w:r>
      <w:r w:rsidR="004B3C40" w:rsidRPr="001646D6">
        <w:rPr>
          <w:rFonts w:ascii="Times New Roman" w:hAnsi="Times New Roman" w:cs="Times New Roman"/>
          <w:sz w:val="24"/>
          <w:szCs w:val="24"/>
        </w:rPr>
        <w:t>1. Дотримуються вимог цього Положення.</w:t>
      </w:r>
    </w:p>
    <w:p w14:paraId="6AB8CBF3"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6.9.2. Сприяють створенню безпечного освітнього середовища.</w:t>
      </w:r>
    </w:p>
    <w:p w14:paraId="4E75267B"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6.9.3. Невідкладно повідомляють керівника закладу освіти про відомі їм випадки або ознаки насильства.</w:t>
      </w:r>
    </w:p>
    <w:p w14:paraId="7F522A86"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6.9.4. Виконують рішення керівника закладу освіти та комісії в межах своїх посадових обов’язків.</w:t>
      </w:r>
    </w:p>
    <w:p w14:paraId="0E3661D3"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6.10. Здобувачі освіти мають право:</w:t>
      </w:r>
    </w:p>
    <w:p w14:paraId="57539AF7"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6.10.1. Навчатися в безпечному освітньому середовищі.</w:t>
      </w:r>
    </w:p>
    <w:p w14:paraId="3D6CE23A"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6.10.2. На повагу до честі та гідності.</w:t>
      </w:r>
    </w:p>
    <w:p w14:paraId="152FA583"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6.10.3. На захист від будь-яких проявів насильства.</w:t>
      </w:r>
    </w:p>
    <w:p w14:paraId="5FED4F48"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6.10.4. Повідомляти про випадки насильства особисто або анонімно.</w:t>
      </w:r>
    </w:p>
    <w:p w14:paraId="2E075BF1"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6.10.5. Отримувати психологічну, соціально-педагогічну та іншу необхідну допомогу.</w:t>
      </w:r>
    </w:p>
    <w:p w14:paraId="6B5EFDC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 Здобувачі освіти зобов’язані:</w:t>
      </w:r>
    </w:p>
    <w:p w14:paraId="363A6AE0"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6.11.1. Дотримуватися правил поведінки та вимог законодавства.</w:t>
      </w:r>
    </w:p>
    <w:p w14:paraId="7A22D409"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6.11.2. Поважати права, честь і гідність інших учасників освітнього процесу.</w:t>
      </w:r>
    </w:p>
    <w:p w14:paraId="252D541C"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6.11.3. Не допускати будь-яких проявів насильства.</w:t>
      </w:r>
    </w:p>
    <w:p w14:paraId="57006CF2"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6.11.4. Повідомляти про відомі їм випадки або ознаки насильства.</w:t>
      </w:r>
    </w:p>
    <w:p w14:paraId="46605149"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6.12. Батьки та/або інші законні представники мають право:</w:t>
      </w:r>
    </w:p>
    <w:p w14:paraId="781B416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6.12.1. Отримувати інформацію про заходи щодо забезпечення безпечного освітнього середовища.</w:t>
      </w:r>
    </w:p>
    <w:p w14:paraId="48A8C4C4"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6.12.2. Звертатися до закладу освіти з повідомленнями про можливі випадки насильства.</w:t>
      </w:r>
    </w:p>
    <w:p w14:paraId="0D915D76"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6.12.3. Брати участь у вирішенні питань щодо захисту прав своєї дитини.</w:t>
      </w:r>
    </w:p>
    <w:p w14:paraId="1CBB2B92"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6.12.4. Отримувати консультативну допомогу.</w:t>
      </w:r>
    </w:p>
    <w:p w14:paraId="53834040"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6.13. Батьки та/або інші законні представники зобов’язані:</w:t>
      </w:r>
    </w:p>
    <w:p w14:paraId="6D44CAA3"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6.13.1. Сприяти формуванню в дітей ненасильницької поведінки.</w:t>
      </w:r>
    </w:p>
    <w:p w14:paraId="031EC4EE"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6.13.2. Співпрацювати із закладом освіти.</w:t>
      </w:r>
    </w:p>
    <w:p w14:paraId="4E759FB9"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6.13.3. Виконувати законні вимоги закладу освіти щодо забезпечення безпечного освітнього середовища.</w:t>
      </w:r>
    </w:p>
    <w:p w14:paraId="117D5E12"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6.13.4. Сприяти реалізації заходів підтримки та виховного впливу.</w:t>
      </w:r>
    </w:p>
    <w:p w14:paraId="118E8533" w14:textId="77777777" w:rsidR="004B3C40" w:rsidRPr="001646D6" w:rsidRDefault="004B3C40" w:rsidP="004B3C40">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6.14. Органи учнівського самоврядування:</w:t>
      </w:r>
    </w:p>
    <w:p w14:paraId="2398B2E5"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6.14.1. Беруть участь у формуванні безпечного освітнього середовища.</w:t>
      </w:r>
    </w:p>
    <w:p w14:paraId="3413CBF7"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6.14.2. Сприяють популяризації принципів взаємоповаги, рівності та ненасильницької поведінки.</w:t>
      </w:r>
    </w:p>
    <w:p w14:paraId="76849539"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6.14.3. Ініціюють та організовують профілактичні, інформаційні та просвітницькі заходи.</w:t>
      </w:r>
    </w:p>
    <w:p w14:paraId="575DAB62"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6.14.4. Сприяють поширенню інформації про можливості отримання допомоги.</w:t>
      </w:r>
    </w:p>
    <w:p w14:paraId="3F84BC39"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6.14.5. Взаємодіють з адміністрацією закладу освіти щодо реалізації заходів із запобігання насильству.</w:t>
      </w:r>
    </w:p>
    <w:p w14:paraId="6235A694"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14:paraId="3F446DBB" w14:textId="77777777" w:rsidR="004B3C40" w:rsidRPr="001646D6" w:rsidRDefault="004B3C40" w:rsidP="004B3C40">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14:paraId="3F328356"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p>
    <w:p w14:paraId="0FE5635F"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VII. Порядок повідомлення про можливі випадки насильства</w:t>
      </w:r>
    </w:p>
    <w:p w14:paraId="6E21E0EA"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14:paraId="24BE740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 Повідомлення подається у разі:</w:t>
      </w:r>
    </w:p>
    <w:p w14:paraId="3977317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7.2.1. Безпосереднього виявлення проявів або ознак насильства.</w:t>
      </w:r>
    </w:p>
    <w:p w14:paraId="2CB0E5FD"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7.2.2. Отримання інформації про можливий випадок насильства.</w:t>
      </w:r>
    </w:p>
    <w:p w14:paraId="1973F34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7.2.3. Звернення дитини, яка постраждала від насильства.</w:t>
      </w:r>
    </w:p>
    <w:p w14:paraId="1047BE0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7.2.4. Повідомлення свідка.</w:t>
      </w:r>
    </w:p>
    <w:p w14:paraId="2B5131D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7.2.5. Виявлення обставин, що можуть свідчити про загрозу життю, здоров’ю, безпеці, правам або законним інтересам дитини.</w:t>
      </w:r>
    </w:p>
    <w:p w14:paraId="64F0BF4B"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7.2.6. Виникнення обґрунтованої підозри щодо можливого насильства або жорстокого поводження з дитиною.</w:t>
      </w:r>
    </w:p>
    <w:p w14:paraId="02E78C1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 Способи подання повідомлення</w:t>
      </w:r>
    </w:p>
    <w:p w14:paraId="07F550A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7.3.1. Усно під час особистого звернення до керівника закладу освіти або визначеної ним відповідальної особи.</w:t>
      </w:r>
    </w:p>
    <w:p w14:paraId="6922EBE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7.3.2. У письмовій формі.</w:t>
      </w:r>
    </w:p>
    <w:p w14:paraId="7BC115A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7.3.3. Засобами телефонного зв’язку.</w:t>
      </w:r>
    </w:p>
    <w:p w14:paraId="3969D98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7.3.4. На офіційну електронну адресу закладу освіти або спеціально визначену електронну адресу.</w:t>
      </w:r>
    </w:p>
    <w:p w14:paraId="2CC9F85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7.3.5. Через скриньку для паперових повідомлень.</w:t>
      </w:r>
    </w:p>
    <w:p w14:paraId="5B47F5B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7.3.6. Іншими доступними способами, визначеними закладом освіти.</w:t>
      </w:r>
    </w:p>
    <w:p w14:paraId="72AA79D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7.4. Повідомлення може бути подане особисто або через іншу особу.</w:t>
      </w:r>
    </w:p>
    <w:p w14:paraId="11104F4C"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вебсайті, інформаційних стендах та інших доступних інформаційних ресурсах.</w:t>
      </w:r>
    </w:p>
    <w:p w14:paraId="39BEE09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7.6. Анонімні повідомлення</w:t>
      </w:r>
    </w:p>
    <w:p w14:paraId="6AB9D8DD"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7.6.1. Особа має право подати повідомлення про можливий випадок насильства анонімно.</w:t>
      </w:r>
    </w:p>
    <w:p w14:paraId="76C18D5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14:paraId="7A585ADB"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14:paraId="2AA2875C"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 Відомості, які можуть зазначатися у повідомленні</w:t>
      </w:r>
    </w:p>
    <w:p w14:paraId="382F9B6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 У повідомленні за можливості зазначаються:</w:t>
      </w:r>
    </w:p>
    <w:p w14:paraId="1568B29B"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 Прізвище, ім’я та по батькові особи, яка подає повідомлення, крім анонімного повідомлення.</w:t>
      </w:r>
    </w:p>
    <w:p w14:paraId="6C989A0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7.7.1.2. Контактні дані заявника.</w:t>
      </w:r>
    </w:p>
    <w:p w14:paraId="355A07D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7.7.1.3. Відомості про дитину або іншу особу, стосовно якої могло бути вчинено насильство.</w:t>
      </w:r>
    </w:p>
    <w:p w14:paraId="59EA8769"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7.7.1.4. Відомості про особу, яка могла вчинити насильство, якщо вони відомі.</w:t>
      </w:r>
    </w:p>
    <w:p w14:paraId="1559A09D"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7.7.1.5. Дата, час і місце події.</w:t>
      </w:r>
    </w:p>
    <w:p w14:paraId="2A7355DE"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7.7.1.6. Опис обставин, проявів або ознак можливого насильства.</w:t>
      </w:r>
    </w:p>
    <w:p w14:paraId="25B1ED4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7.7.1.7. Відомості про свідків, якщо вони відомі.</w:t>
      </w:r>
    </w:p>
    <w:p w14:paraId="35E8AF8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7.7.1.8. Інформація про наявність загрози життю чи здоров’ю дитини.</w:t>
      </w:r>
    </w:p>
    <w:p w14:paraId="3AA1EB9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7.7.1.9. Відомості про вжиті невідкладні заходи.</w:t>
      </w:r>
    </w:p>
    <w:p w14:paraId="70D7BFC4"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7.7.1.10. Інша інформація, що може мати значення для розгляду повідомлення.</w:t>
      </w:r>
    </w:p>
    <w:p w14:paraId="1FE4C01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7.7.2. До письмового або електронного повідомлення можуть додаватися документи, фото-, відео- чи </w:t>
      </w:r>
      <w:proofErr w:type="spellStart"/>
      <w:r w:rsidRPr="00E84B1A">
        <w:rPr>
          <w:rFonts w:ascii="Times New Roman" w:hAnsi="Times New Roman" w:cs="Times New Roman"/>
          <w:sz w:val="24"/>
          <w:szCs w:val="24"/>
        </w:rPr>
        <w:t>аудіоматеріали</w:t>
      </w:r>
      <w:proofErr w:type="spellEnd"/>
      <w:r w:rsidRPr="00E84B1A">
        <w:rPr>
          <w:rFonts w:ascii="Times New Roman" w:hAnsi="Times New Roman" w:cs="Times New Roman"/>
          <w:sz w:val="24"/>
          <w:szCs w:val="24"/>
        </w:rPr>
        <w:t xml:space="preserve"> та інші матеріали, пов’язані з викладеними обставинами.</w:t>
      </w:r>
    </w:p>
    <w:p w14:paraId="25A9C577"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14:paraId="7D0925EB"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 Повідомлення працівником закладу освіти</w:t>
      </w:r>
    </w:p>
    <w:p w14:paraId="6300915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14:paraId="27D4C93E"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 Якщо ситуація становить безпосередню загрозу життю або здоров’ю дитини, працівник насамперед:</w:t>
      </w:r>
    </w:p>
    <w:p w14:paraId="2939150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7.8.2.1. Припиняє насильство в межах своїх можливостей.</w:t>
      </w:r>
    </w:p>
    <w:p w14:paraId="0DE9A98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7.8.2.2. Вживає заходів для забезпечення безпеки дитини.</w:t>
      </w:r>
    </w:p>
    <w:p w14:paraId="5818978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7.8.2.3. За потреби надає </w:t>
      </w:r>
      <w:proofErr w:type="spellStart"/>
      <w:r w:rsidRPr="00E84B1A">
        <w:rPr>
          <w:rFonts w:ascii="Times New Roman" w:hAnsi="Times New Roman" w:cs="Times New Roman"/>
          <w:sz w:val="24"/>
          <w:szCs w:val="24"/>
        </w:rPr>
        <w:t>домедичну</w:t>
      </w:r>
      <w:proofErr w:type="spellEnd"/>
      <w:r w:rsidRPr="00E84B1A">
        <w:rPr>
          <w:rFonts w:ascii="Times New Roman" w:hAnsi="Times New Roman" w:cs="Times New Roman"/>
          <w:sz w:val="24"/>
          <w:szCs w:val="24"/>
        </w:rPr>
        <w:t xml:space="preserve"> допомогу.</w:t>
      </w:r>
    </w:p>
    <w:p w14:paraId="4279CB7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7.8.2.4. Викликає бригаду екстреної медичної допомоги та/або звертається до органів Національної поліції України.</w:t>
      </w:r>
    </w:p>
    <w:p w14:paraId="557F81A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7.8.2.5. Повідомляє керівника закладу освіти.</w:t>
      </w:r>
    </w:p>
    <w:p w14:paraId="179CB87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повідомлення може створити додаткову небезпеку для дитини або коли кривдниками є її батьки.</w:t>
      </w:r>
    </w:p>
    <w:p w14:paraId="725D387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14:paraId="7D4C36D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 Повідомлення здобувачем освіти</w:t>
      </w:r>
    </w:p>
    <w:p w14:paraId="6FE1FCC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7.9.1. Здобувач освіти може повідомити про можливий випадок насильства:</w:t>
      </w:r>
    </w:p>
    <w:p w14:paraId="4BAB2A3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7.9.1.1. Керівника закладу освіти.</w:t>
      </w:r>
    </w:p>
    <w:p w14:paraId="007E9A2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7.9.1.2. Заступника директора.</w:t>
      </w:r>
    </w:p>
    <w:p w14:paraId="13ECA9C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7.9.1.3. Класного керівника.</w:t>
      </w:r>
    </w:p>
    <w:p w14:paraId="793A087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7.9.1.4. Практичного психолога.</w:t>
      </w:r>
    </w:p>
    <w:p w14:paraId="4262B187"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7.9.1.5. Соціального педагога.</w:t>
      </w:r>
    </w:p>
    <w:p w14:paraId="5F415B7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7.9.1.6. Педагогічного працівника.</w:t>
      </w:r>
    </w:p>
    <w:p w14:paraId="695DB7E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7.9.1.7. Іншу особу, якій він довіряє.</w:t>
      </w:r>
    </w:p>
    <w:p w14:paraId="4B64AEB9"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7.9.1.8. Через будь-який визначений закладом освіти канал повідомлення.</w:t>
      </w:r>
    </w:p>
    <w:p w14:paraId="708FC39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14:paraId="564ECC79"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7.9.3. Дитина не зобов’язана самостійно доводити факт насильства, визначати його вид або надавати повний опис усіх обставин події.</w:t>
      </w:r>
    </w:p>
    <w:p w14:paraId="2807115B"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 Повідомлення щодо керівника закладу освіти</w:t>
      </w:r>
    </w:p>
    <w:p w14:paraId="323189E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 Якщо у вчиненні насильства або жорстокого поводження з дитиною підозрюється керівник закладу освіти, повідомлення подається:</w:t>
      </w:r>
    </w:p>
    <w:p w14:paraId="3184457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7.10.1.1. Засновнику закладу освіти.</w:t>
      </w:r>
    </w:p>
    <w:p w14:paraId="3A69212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7.10.1.2. Відповідному органу управління освітою, якому підпорядковується заклад освіти.</w:t>
      </w:r>
    </w:p>
    <w:p w14:paraId="6E29768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14:paraId="47B452E9"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7.10.3. Такий окремий порядок застосовується для усунення конфлікту інтересів.</w:t>
      </w:r>
    </w:p>
    <w:p w14:paraId="6BDD8DE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 Приймання повідомлень</w:t>
      </w:r>
    </w:p>
    <w:p w14:paraId="2D98FDC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7.11.1. Керівник закладу освіти забезпечує приймання повідомлень усіма визначеними цим Положенням способами.</w:t>
      </w:r>
    </w:p>
    <w:p w14:paraId="614BA94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 Працівники закладу освіти не мають права:</w:t>
      </w:r>
    </w:p>
    <w:p w14:paraId="2EA9222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7.11.2.1. Відмовляти у прийнятті повідомлення.</w:t>
      </w:r>
    </w:p>
    <w:p w14:paraId="298F9EC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7.11.2.2. Вимагати від заявника попереднього підтвердження або доказування факту насильства.</w:t>
      </w:r>
    </w:p>
    <w:p w14:paraId="05CA76F6"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7.11.2.3. Переконувати заявника відмовитися від повідомлення.</w:t>
      </w:r>
    </w:p>
    <w:p w14:paraId="43425FDB"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7.11.2.4. Приховувати або не передавати керівнику отриману інформацію.</w:t>
      </w:r>
    </w:p>
    <w:p w14:paraId="6464400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7.11.2.5. Розголошувати інформацію про дитину, заявника або обставини випадку особам, які не залучені до його розгляду.</w:t>
      </w:r>
    </w:p>
    <w:p w14:paraId="74F8525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7.11.2.6. Самостійно встановлювати юридичний факт булінгу.</w:t>
      </w:r>
    </w:p>
    <w:p w14:paraId="757B7D4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7.11.2.7. Примушувати дитину до примирення з особою, яка могла вчинити насильство.</w:t>
      </w:r>
    </w:p>
    <w:p w14:paraId="1D81733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7.11.3. Факт булінгу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14:paraId="0A2EEDC4"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 Реєстрація повідомлень</w:t>
      </w:r>
    </w:p>
    <w:p w14:paraId="45641C5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7.12.1. Кожне повідомлення про можливий випадок насильства, що надійшло до керівника закладу освіти, підлягає обов’язковій реєстрації.</w:t>
      </w:r>
    </w:p>
    <w:p w14:paraId="2C9F3E6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7.12.2. Повідомлення реєструється у день його надходження.</w:t>
      </w:r>
    </w:p>
    <w:p w14:paraId="742982E7"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14:paraId="778FCC6E"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7.12.4. Реєстрація та облік повідомлень ведуться у паперовій та/або електронній формі у спосіб, визначений закладом освіти.</w:t>
      </w:r>
    </w:p>
    <w:p w14:paraId="62A2832E"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7.12.5. Керівник закладу освіти наказом визначає особу, відповідальну за реєстрацію та облік повідомлень.</w:t>
      </w:r>
    </w:p>
    <w:p w14:paraId="0F8F793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 У журналі або електронній формі обліку зазначаються:</w:t>
      </w:r>
    </w:p>
    <w:p w14:paraId="0E2A1657"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7.12.6.1. Реєстраційний номер повідомлення.</w:t>
      </w:r>
    </w:p>
    <w:p w14:paraId="7FA7B58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7.12.6.2. Дата й час його надходження.</w:t>
      </w:r>
    </w:p>
    <w:p w14:paraId="5FEC2FD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7.12.6.3. Спосіб надходження.</w:t>
      </w:r>
    </w:p>
    <w:p w14:paraId="02F5557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7.12.6.4. Короткий зміст повідомлення.</w:t>
      </w:r>
    </w:p>
    <w:p w14:paraId="18DC1C0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7.12.6.5. Відомості про заявника, крім анонімного повідомлення.</w:t>
      </w:r>
    </w:p>
    <w:p w14:paraId="4F2B3C8A"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7.12.6.6. Відмітка про передання повідомлення керівнику.</w:t>
      </w:r>
    </w:p>
    <w:p w14:paraId="48BE535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7.12.6.7. Відомості про подальший розгляд повідомлення.</w:t>
      </w:r>
    </w:p>
    <w:p w14:paraId="48914A2A"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7.12.6.8. Інші дані, визначені формою обліку.</w:t>
      </w:r>
    </w:p>
    <w:p w14:paraId="08D70142"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14:paraId="3B57E5D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 Захист інформації під час приймання та реєстрації повідомлень</w:t>
      </w:r>
    </w:p>
    <w:p w14:paraId="36195108"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14:paraId="04467747"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14:paraId="1E5A8A54"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7.13.3. Оброблення та зберігання персональних даних здійснюються відповідно до законодавства про захист персональних даних.</w:t>
      </w:r>
    </w:p>
    <w:p w14:paraId="1279807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14:paraId="5A417DA3"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 Інформування про способи подання повідомлень</w:t>
      </w:r>
    </w:p>
    <w:p w14:paraId="1D7DC97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14:paraId="7DA64EEA"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7.14.1.1. Обов’язок повідомляти про можливі випадки насильства.</w:t>
      </w:r>
    </w:p>
    <w:p w14:paraId="702E56CC"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7.14.1.2. Доступні способи подання повідомлень.</w:t>
      </w:r>
    </w:p>
    <w:p w14:paraId="3CC4D09D"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7.14.1.3. Можливість подання анонімного повідомлення.</w:t>
      </w:r>
    </w:p>
    <w:p w14:paraId="6583DE4A"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7.14.1.4. Відповідальних осіб.</w:t>
      </w:r>
    </w:p>
    <w:p w14:paraId="0EF3B31F"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7.14.1.5. Контактні дані закладу освіти.</w:t>
      </w:r>
    </w:p>
    <w:p w14:paraId="362B77DE"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7.14.1.6. Контакти Національної поліції України, служби у справах дітей, органів соціального захисту та інших суб’єктів реагування.</w:t>
      </w:r>
    </w:p>
    <w:p w14:paraId="3CA23DB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7.14.1.7. Можливості отримання психологічної, соціальної, правової та іншої допомоги.</w:t>
      </w:r>
    </w:p>
    <w:p w14:paraId="3725721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14:paraId="3295A395"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 Передання повідомлення для подальшого розгляду</w:t>
      </w:r>
    </w:p>
    <w:p w14:paraId="31B167D1"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14:paraId="7DE88AD9"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14:paraId="5D23A370" w14:textId="77777777" w:rsidR="004B3C40" w:rsidRPr="00E84B1A" w:rsidRDefault="004B3C40" w:rsidP="004B3C40">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14:paraId="3B41DC39" w14:textId="77777777" w:rsidR="004B3C40" w:rsidRDefault="004B3C40" w:rsidP="004B3C40">
      <w:pPr>
        <w:spacing w:after="0" w:line="276" w:lineRule="auto"/>
        <w:ind w:firstLine="709"/>
        <w:jc w:val="both"/>
        <w:rPr>
          <w:rFonts w:ascii="Times New Roman" w:hAnsi="Times New Roman" w:cs="Times New Roman"/>
          <w:b/>
          <w:bCs/>
          <w:sz w:val="24"/>
          <w:szCs w:val="24"/>
        </w:rPr>
      </w:pPr>
    </w:p>
    <w:p w14:paraId="706408BB" w14:textId="77777777" w:rsidR="00044E68" w:rsidRDefault="00044E68" w:rsidP="004B3C40">
      <w:pPr>
        <w:spacing w:after="0" w:line="276" w:lineRule="auto"/>
        <w:ind w:firstLine="709"/>
        <w:jc w:val="both"/>
        <w:rPr>
          <w:rFonts w:ascii="Times New Roman" w:hAnsi="Times New Roman" w:cs="Times New Roman"/>
          <w:b/>
          <w:bCs/>
          <w:sz w:val="24"/>
          <w:szCs w:val="24"/>
        </w:rPr>
      </w:pPr>
    </w:p>
    <w:p w14:paraId="48AFF2A2" w14:textId="77777777" w:rsidR="00044E68" w:rsidRDefault="00044E68" w:rsidP="004B3C40">
      <w:pPr>
        <w:spacing w:after="0" w:line="276" w:lineRule="auto"/>
        <w:ind w:firstLine="709"/>
        <w:jc w:val="both"/>
        <w:rPr>
          <w:rFonts w:ascii="Times New Roman" w:hAnsi="Times New Roman" w:cs="Times New Roman"/>
          <w:b/>
          <w:bCs/>
          <w:sz w:val="24"/>
          <w:szCs w:val="24"/>
        </w:rPr>
      </w:pPr>
    </w:p>
    <w:p w14:paraId="68AA5D0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b/>
          <w:bCs/>
          <w:sz w:val="24"/>
          <w:szCs w:val="24"/>
        </w:rPr>
        <w:t>Розділ VIII. Порядок реагування на випадки насильства</w:t>
      </w:r>
    </w:p>
    <w:p w14:paraId="6AC0E6E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14:paraId="05683A8A"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14:paraId="0A9A803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14:paraId="6434E39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8.3.1. Невідкладно вжити заходів для припинення насильства в межах своїх повноважень та можливостей.</w:t>
      </w:r>
    </w:p>
    <w:p w14:paraId="5C0CFBF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8.3.2. </w:t>
      </w:r>
      <w:r w:rsidRPr="00B7269C">
        <w:rPr>
          <w:rFonts w:ascii="Times New Roman" w:hAnsi="Times New Roman" w:cs="Times New Roman"/>
          <w:sz w:val="24"/>
          <w:szCs w:val="24"/>
        </w:rPr>
        <w:t>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w:t>
      </w:r>
      <w:r>
        <w:rPr>
          <w:rFonts w:ascii="Times New Roman" w:hAnsi="Times New Roman" w:cs="Times New Roman"/>
          <w:sz w:val="24"/>
          <w:szCs w:val="24"/>
        </w:rPr>
        <w:t xml:space="preserve"> </w:t>
      </w:r>
    </w:p>
    <w:p w14:paraId="792BFFB5"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8.3.3. За потреби надати </w:t>
      </w:r>
      <w:proofErr w:type="spellStart"/>
      <w:r w:rsidRPr="00900D00">
        <w:rPr>
          <w:rFonts w:ascii="Times New Roman" w:hAnsi="Times New Roman" w:cs="Times New Roman"/>
          <w:sz w:val="24"/>
          <w:szCs w:val="24"/>
        </w:rPr>
        <w:t>домедичну</w:t>
      </w:r>
      <w:proofErr w:type="spellEnd"/>
      <w:r w:rsidRPr="00900D00">
        <w:rPr>
          <w:rFonts w:ascii="Times New Roman" w:hAnsi="Times New Roman" w:cs="Times New Roman"/>
          <w:sz w:val="24"/>
          <w:szCs w:val="24"/>
        </w:rPr>
        <w:t xml:space="preserve"> допомогу та викликати бригаду екстреної медичної допомоги.</w:t>
      </w:r>
    </w:p>
    <w:p w14:paraId="27FDCB0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8.3.4. За наявності безпосередньої загрози життю чи здоров’ю дитини звернутися до органів Національної поліції України.</w:t>
      </w:r>
    </w:p>
    <w:p w14:paraId="4E6374C8"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8.3.5. Невідкладно повідомити керівника закладу освіти або особу, яка виконує його обов’язки.</w:t>
      </w:r>
    </w:p>
    <w:p w14:paraId="58840C4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8.3.6.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14:paraId="5CD8B22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8.4. Працівник не проводить самостійного розслідування, не встановлює юридичний факт булінгу та не примушує учасників події до примирення або надання пояснень.</w:t>
      </w:r>
    </w:p>
    <w:p w14:paraId="003837C7"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14:paraId="07C06F17"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 Під час первинного розгляду повідомлення керівник:</w:t>
      </w:r>
    </w:p>
    <w:p w14:paraId="7C7275C2"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8.6.1. Оцінює наявність безпосередньої загрози життю чи здоров’ю дитини.</w:t>
      </w:r>
    </w:p>
    <w:p w14:paraId="4E1C88B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8.6.2. Перевіряє, чи вжито заходів для припинення насильства та забезпечення безпеки залучених осіб.</w:t>
      </w:r>
    </w:p>
    <w:p w14:paraId="37B642D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8.6.3. Визначає наявність ознак насильства, передбачених законодавством.</w:t>
      </w:r>
    </w:p>
    <w:p w14:paraId="662E912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8.6.4. За потреби залучає практичного психолога, соціального педагога або інших працівників закладу освіти в межах їхніх посадових обов’язків.</w:t>
      </w:r>
    </w:p>
    <w:p w14:paraId="2382C88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8.6.5. Визначає необхідність невідкладного інформування уповноважених органів та служб.</w:t>
      </w:r>
    </w:p>
    <w:p w14:paraId="6B54A515"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8.6.6. Забезпечує документування прийнятих рішень і вжитих заходів.</w:t>
      </w:r>
    </w:p>
    <w:p w14:paraId="294E0AF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8.6.7. Під час первинного розгляду не допускається проведення одночасного опитування постраждалої дитини та особи, яка могла вчинити насильство.</w:t>
      </w:r>
    </w:p>
    <w:p w14:paraId="32088F8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 Дії керівника в разі виявлення ознак насильства</w:t>
      </w:r>
    </w:p>
    <w:p w14:paraId="0D78404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14:paraId="5945FF9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8.7.1.1. Вжити заходів для припинення насильства.</w:t>
      </w:r>
    </w:p>
    <w:p w14:paraId="6D6C097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8.7.1.2. Забезпечити безпеку постраждалої особи та унеможливити повторне вчинення насильства.</w:t>
      </w:r>
    </w:p>
    <w:p w14:paraId="64B51058"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14:paraId="1140FDA0"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8.7.1.4. Письмово повідомити уповноважений підрозділ органу Національної поліції України.</w:t>
      </w:r>
    </w:p>
    <w:p w14:paraId="054EAE0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8.7.1.5. Письмово повідомити службу у справах дітей за місцем розташування закладу освіти.</w:t>
      </w:r>
    </w:p>
    <w:p w14:paraId="36781B2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14:paraId="38B5F591"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8.7.1.7. За потреби викликати бригаду екстреної медичної допомоги.</w:t>
      </w:r>
    </w:p>
    <w:p w14:paraId="379A8C1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8.7.1.8. Організувати надання постраждалій дитині первинної психологічної та соціально-педагогічної підтримки.</w:t>
      </w:r>
    </w:p>
    <w:p w14:paraId="3EFC8AE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8.7.1.9. Забезпечити збереження наявних матеріалів, які можуть стосуватися випадку насильства, без їх поширення серед сторонніх осіб.</w:t>
      </w:r>
    </w:p>
    <w:p w14:paraId="796A474A"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8.7.2. Повідомлення уповноваженим органам оформлюються у спосіб, який дає змогу підтвердити дату й час їх направлення.</w:t>
      </w:r>
    </w:p>
    <w:p w14:paraId="7D3DCDA0"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 Скликання комісії</w:t>
      </w:r>
    </w:p>
    <w:p w14:paraId="47067B1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8.8.1. У разі виявлення ознак насильства керівник закладу освіти не пізніше ніж протягом трьох робочих днів із дня отримання повідомлення </w:t>
      </w:r>
      <w:proofErr w:type="spellStart"/>
      <w:r w:rsidRPr="00900D00">
        <w:rPr>
          <w:rFonts w:ascii="Times New Roman" w:hAnsi="Times New Roman" w:cs="Times New Roman"/>
          <w:sz w:val="24"/>
          <w:szCs w:val="24"/>
        </w:rPr>
        <w:t>скликає</w:t>
      </w:r>
      <w:proofErr w:type="spellEnd"/>
      <w:r w:rsidRPr="00900D00">
        <w:rPr>
          <w:rFonts w:ascii="Times New Roman" w:hAnsi="Times New Roman" w:cs="Times New Roman"/>
          <w:sz w:val="24"/>
          <w:szCs w:val="24"/>
        </w:rPr>
        <w:t xml:space="preserve"> засідання комісії з розгляду випадків насильства та/або жорстокого поводження з дітьми.</w:t>
      </w:r>
    </w:p>
    <w:p w14:paraId="5EAE21D0"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 До скликання комісії керівник забезпечує:</w:t>
      </w:r>
    </w:p>
    <w:p w14:paraId="5954025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8.8.2.1. Виконання невідкладних заходів щодо захисту дитини.</w:t>
      </w:r>
    </w:p>
    <w:p w14:paraId="06EA1B3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8.8.2.2. Передання членам комісії необхідної інформації з дотриманням вимог конфіденційності.</w:t>
      </w:r>
    </w:p>
    <w:p w14:paraId="5E2310DA"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8.8.2.3. Залучення до роботи комісії необхідних фахівців відповідно до обставин випадку.</w:t>
      </w:r>
    </w:p>
    <w:p w14:paraId="024A6F6A"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14:paraId="7CA0DE6A"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8.8.3. Комісія розглядає обставини випадку, визначає потреби залучених дітей, необхідні заходи захисту, допомоги та виховного впливу.</w:t>
      </w:r>
    </w:p>
    <w:p w14:paraId="42818F75"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8.8.4. Комісія не встановлює юридичний факт булінгу, оскільки такий факт встановлюється виключно рішенням суду, що набрало законної сили.</w:t>
      </w:r>
    </w:p>
    <w:p w14:paraId="7F694B26"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 Дії за відсутності встановлених ознак насильства</w:t>
      </w:r>
    </w:p>
    <w:p w14:paraId="0574F43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14:paraId="72CA45F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 За результатами такого аналізу керівник закладу освіти:</w:t>
      </w:r>
    </w:p>
    <w:p w14:paraId="54EBCA7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8.9.2.1. Визначає фактори, що можуть створювати загрозу безпеці дитини.</w:t>
      </w:r>
    </w:p>
    <w:p w14:paraId="74C3CD4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8.9.2.2. </w:t>
      </w:r>
      <w:r w:rsidRPr="00E66622">
        <w:rPr>
          <w:rFonts w:ascii="Times New Roman" w:hAnsi="Times New Roman" w:cs="Times New Roman"/>
          <w:sz w:val="24"/>
          <w:szCs w:val="24"/>
        </w:rPr>
        <w:t>За потреби організовує профілактичний супровід ситуації.</w:t>
      </w:r>
      <w:r>
        <w:rPr>
          <w:rFonts w:ascii="Times New Roman" w:hAnsi="Times New Roman" w:cs="Times New Roman"/>
          <w:sz w:val="24"/>
          <w:szCs w:val="24"/>
        </w:rPr>
        <w:t xml:space="preserve"> </w:t>
      </w:r>
    </w:p>
    <w:p w14:paraId="16A76C5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8.9.2.3. Доручає практичному психологу та/або соціальному педагогу в межах посадових обов’язків надати необхідну підтримку.</w:t>
      </w:r>
    </w:p>
    <w:p w14:paraId="2FF44B81"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8.9.2.4. Забезпечує проведення профілактичної роботи з учасниками освітнього процесу.</w:t>
      </w:r>
    </w:p>
    <w:p w14:paraId="4A015E0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8.9.2.5. Визначає заходи щодо усунення або зменшення виявлених ризиків.</w:t>
      </w:r>
    </w:p>
    <w:p w14:paraId="31819F18"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8.9.2.6. Забезпечує контроль за зміною ситуації.</w:t>
      </w:r>
    </w:p>
    <w:p w14:paraId="54C1200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8.9.3. Відсутність установлених ознак насильства не є підставою для ігнорування повідомлення або припинення профілактичної роботи.</w:t>
      </w:r>
    </w:p>
    <w:p w14:paraId="0FF785B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 Реагування у разі підозри щодо керівника закладу освіти</w:t>
      </w:r>
    </w:p>
    <w:p w14:paraId="25D27688"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14:paraId="161A153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14:paraId="01AC1E8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 Реагування на ознаки домашнього насильства</w:t>
      </w:r>
    </w:p>
    <w:p w14:paraId="431C8C3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14:paraId="393D06E2"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14:paraId="753DED35"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 Забезпечення участі та права дитини бути вислуханою</w:t>
      </w:r>
    </w:p>
    <w:p w14:paraId="63C1F3A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8.12.1. Під час реагування на випадок насильства дитині забезпечується право висловити свою позицію відповідно до її віку та рівня зрілості.</w:t>
      </w:r>
    </w:p>
    <w:p w14:paraId="22AE2391"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14:paraId="0D9744D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 Дитина може:</w:t>
      </w:r>
    </w:p>
    <w:p w14:paraId="7F390422"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8.12.3.1. Надати усне пояснення.</w:t>
      </w:r>
    </w:p>
    <w:p w14:paraId="49607B3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8.12.3.2. Надати інформацію у письмовій формі.</w:t>
      </w:r>
    </w:p>
    <w:p w14:paraId="1564F32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8.12.3.3. Відмовитися відповідати на окремі запитання.</w:t>
      </w:r>
    </w:p>
    <w:p w14:paraId="5CD0319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8.12.3.4. Отримати підтримку практичного психолога або соціального педагога.</w:t>
      </w:r>
    </w:p>
    <w:p w14:paraId="3A0C8B8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8.12.3.5. Бути вислуханою у присутності батьків або їхніх представників.</w:t>
      </w:r>
    </w:p>
    <w:p w14:paraId="0E51DA65"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8.12.4. За письмовою згодою батьків або інших законних представників вислуховування дитини може проводитися без їхньої участі.</w:t>
      </w:r>
    </w:p>
    <w:p w14:paraId="7533FD1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8.12.5. Факт вислуховування дитини, форма його проведення та основний зміст висловленої позиції фіксуються в матеріалах розгляду.</w:t>
      </w:r>
    </w:p>
    <w:p w14:paraId="6680BE6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 Психологічна та соціально-педагогічна підтримка</w:t>
      </w:r>
    </w:p>
    <w:p w14:paraId="74167DF7"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8.13.1. </w:t>
      </w:r>
      <w:r w:rsidRPr="00E66622">
        <w:rPr>
          <w:rFonts w:ascii="Times New Roman" w:hAnsi="Times New Roman" w:cs="Times New Roman"/>
          <w:sz w:val="24"/>
          <w:szCs w:val="24"/>
        </w:rPr>
        <w:t>Заклад освіти забезпечує можливість отримання психологічної та соціально-педагогічної підтримки в межах своїх повноважень</w:t>
      </w:r>
      <w:r w:rsidRPr="00900D00">
        <w:rPr>
          <w:rFonts w:ascii="Times New Roman" w:hAnsi="Times New Roman" w:cs="Times New Roman"/>
          <w:sz w:val="24"/>
          <w:szCs w:val="24"/>
        </w:rPr>
        <w:t>:</w:t>
      </w:r>
    </w:p>
    <w:p w14:paraId="1DEB5E2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8.13.1.1. Постраждалої дитини.</w:t>
      </w:r>
    </w:p>
    <w:p w14:paraId="6988981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8.13.1.2. Дитини, яка вчинила або могла вчинити насильство.</w:t>
      </w:r>
    </w:p>
    <w:p w14:paraId="3840CAC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8.13.1.3. Дітей, які стали свідками насильства.</w:t>
      </w:r>
    </w:p>
    <w:p w14:paraId="28B1301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8.13.1.4. Інших учасників освітнього процесу, які потребують допомоги.</w:t>
      </w:r>
    </w:p>
    <w:p w14:paraId="308F4B8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14:paraId="04518471"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14:paraId="465282F8"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 Заборона примусового примирення</w:t>
      </w:r>
    </w:p>
    <w:p w14:paraId="66774C78"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14:paraId="09BD726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 Заходи, спрямовані на примирення сторін, допускаються виключно:</w:t>
      </w:r>
    </w:p>
    <w:p w14:paraId="43DADF51"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8.14.2.1. За добровільною згодою постраждалої дитини та її батьків або інших законних представників.</w:t>
      </w:r>
    </w:p>
    <w:p w14:paraId="3EB5F09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8.14.2.2. За відсутності ризику повторного насильства або заподіяння іншої шкоди.</w:t>
      </w:r>
    </w:p>
    <w:p w14:paraId="64DC3D67"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8.14.2.3. З урахуванням висновку практичного психолога за його наявності.</w:t>
      </w:r>
    </w:p>
    <w:p w14:paraId="702C831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8.14.3. Відмова постраждалої дитини або її законних представників від примирення не може спричиняти негативних наслідків для дитини.</w:t>
      </w:r>
    </w:p>
    <w:p w14:paraId="76AEE28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 Документування реагування</w:t>
      </w:r>
    </w:p>
    <w:p w14:paraId="2E360E2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8.15.1. Керівник закладу освіти забезпечує документування всіх рішень і дій, здійснених під час реагування на повідомлення.</w:t>
      </w:r>
    </w:p>
    <w:p w14:paraId="6ACA647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 До матеріалів розгляду можуть включатися:</w:t>
      </w:r>
    </w:p>
    <w:p w14:paraId="717CB85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8.15.2.1. Зареєстроване повідомлення.</w:t>
      </w:r>
    </w:p>
    <w:p w14:paraId="58B9BC4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8.15.2.2. Документи про вжиті невідкладні заходи.</w:t>
      </w:r>
    </w:p>
    <w:p w14:paraId="68799AD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8.15.2.3. Копії повідомлень, надісланих уповноваженим органам.</w:t>
      </w:r>
    </w:p>
    <w:p w14:paraId="1C35B473"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8.15.2.4. Письмові пояснення.</w:t>
      </w:r>
    </w:p>
    <w:p w14:paraId="535855C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8.15.2.5. Інформація про вислуховування дитини.</w:t>
      </w:r>
    </w:p>
    <w:p w14:paraId="7EE071E2"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8.15.2.6. Протоколи та рішення комісії.</w:t>
      </w:r>
    </w:p>
    <w:p w14:paraId="037DF832"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8.15.2.7. Визначені заходи захисту, підтримки й виховного впливу.</w:t>
      </w:r>
    </w:p>
    <w:p w14:paraId="12A74AD7"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8.15.2.8. Відомості про виконання та результати таких заходів.</w:t>
      </w:r>
    </w:p>
    <w:p w14:paraId="36EEE82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8.15.2.9. Інші документи, необхідні для підтвердження вжитих дій.</w:t>
      </w:r>
    </w:p>
    <w:p w14:paraId="064E10E5"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8.15.3. Документи оформлюються та зберігаються з дотриманням вимог законодавства про захист персональних даних і конфіденційність інформації.</w:t>
      </w:r>
    </w:p>
    <w:p w14:paraId="7BEACF0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 Контроль за виконанням заходів</w:t>
      </w:r>
    </w:p>
    <w:p w14:paraId="7A15DF7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8.16.1. Керівник закладу освіти організовує контроль за виконанням заходів, визначених за результатами розгляду випадку.</w:t>
      </w:r>
    </w:p>
    <w:p w14:paraId="342BC06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 Контроль передбачає:</w:t>
      </w:r>
    </w:p>
    <w:p w14:paraId="0D815BAE"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8.16.2.1. Перевірку фактичного припинення насильства.</w:t>
      </w:r>
    </w:p>
    <w:p w14:paraId="36A6EC6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8.16.2.2. Оцінювання безпеки та стану постраждалої дитини.</w:t>
      </w:r>
    </w:p>
    <w:p w14:paraId="3CC78B6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8.16.2.3. Перевірку надання визначеної психологічної, соціально-педагогічної та іншої допомоги.</w:t>
      </w:r>
    </w:p>
    <w:p w14:paraId="4E3C98E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8.16.2.4. Контроль за виконанням заходів виховного впливу.</w:t>
      </w:r>
    </w:p>
    <w:p w14:paraId="05C3D57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8.16.2.5. Відстеження ризику повторного насильства.</w:t>
      </w:r>
    </w:p>
    <w:p w14:paraId="44E17C31"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8.16.2.6. Коригування заходів, якщо вони не забезпечують очікуваного результату.</w:t>
      </w:r>
    </w:p>
    <w:p w14:paraId="19663999"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8.16.3. Контроль здійснюється до усунення загрози повторного насильства та завершення визначених заходів підтримки.</w:t>
      </w:r>
    </w:p>
    <w:p w14:paraId="01BC553D"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 Завершення реагування</w:t>
      </w:r>
    </w:p>
    <w:p w14:paraId="311EB08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 Реагування на випадок може вважатися завершеним після:</w:t>
      </w:r>
    </w:p>
    <w:p w14:paraId="0167A4DC"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8.17.1.1. Виконання заходів щодо припинення насильства.</w:t>
      </w:r>
    </w:p>
    <w:p w14:paraId="002C46A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8.17.1.2. Усунення або мінімізації ризику його повторення.</w:t>
      </w:r>
    </w:p>
    <w:p w14:paraId="3D9FD12F"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8.17.1.3. Надання необхідної допомоги постраждалій дитині та іншим залученим особам.</w:t>
      </w:r>
    </w:p>
    <w:p w14:paraId="3728CCD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8.17.1.4. Виконання рішення комісії.</w:t>
      </w:r>
    </w:p>
    <w:p w14:paraId="3347B44B"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8.17.1.5. Оцінювання результативності застосованих заходів.</w:t>
      </w:r>
    </w:p>
    <w:p w14:paraId="60DC66B4" w14:textId="77777777" w:rsidR="004B3C40" w:rsidRPr="00900D0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8.17.1.6. Належного оформлення матеріалів розгляду.</w:t>
      </w:r>
    </w:p>
    <w:p w14:paraId="025CEFD8" w14:textId="77777777" w:rsidR="004B3C40" w:rsidRDefault="004B3C40" w:rsidP="004B3C4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14:paraId="4269ECE3" w14:textId="77777777" w:rsidR="004B3C40" w:rsidRPr="009E43D6" w:rsidRDefault="004B3C40" w:rsidP="004B3C40">
      <w:pPr>
        <w:spacing w:after="0" w:line="276" w:lineRule="auto"/>
        <w:jc w:val="both"/>
        <w:rPr>
          <w:rFonts w:ascii="Times New Roman" w:hAnsi="Times New Roman" w:cs="Times New Roman"/>
          <w:sz w:val="24"/>
          <w:szCs w:val="24"/>
        </w:rPr>
      </w:pPr>
    </w:p>
    <w:p w14:paraId="74B19BE0" w14:textId="77777777" w:rsidR="004B3C40" w:rsidRPr="009E43D6" w:rsidRDefault="004B3C40" w:rsidP="004B3C40">
      <w:pPr>
        <w:spacing w:after="0" w:line="276" w:lineRule="auto"/>
        <w:ind w:firstLine="709"/>
        <w:rPr>
          <w:rFonts w:ascii="Times New Roman" w:hAnsi="Times New Roman" w:cs="Times New Roman"/>
          <w:b/>
          <w:bCs/>
          <w:sz w:val="24"/>
          <w:szCs w:val="24"/>
        </w:rPr>
      </w:pPr>
      <w:r w:rsidRPr="009E43D6">
        <w:rPr>
          <w:rFonts w:ascii="Times New Roman" w:hAnsi="Times New Roman" w:cs="Times New Roman"/>
          <w:b/>
          <w:bCs/>
          <w:sz w:val="24"/>
          <w:szCs w:val="24"/>
        </w:rPr>
        <w:t>Розділ IX. Комісія з розгляду випадків насильства та/або жорстокого поводження з дітьми</w:t>
      </w:r>
    </w:p>
    <w:p w14:paraId="5CB5E84B"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14:paraId="499D7244"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9.2. Комісія є постійно діючим колегіальним дорадчим органом закладу освіти.</w:t>
      </w:r>
    </w:p>
    <w:p w14:paraId="38357F8F"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9.3. Комісія здійснює свою діяльність відповідно до законодавства України, цього Положення та інших нормативно-правових актів.</w:t>
      </w:r>
    </w:p>
    <w:p w14:paraId="776B5727"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14:paraId="6BFB7AF0"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 Основними завданнями Комісії є:</w:t>
      </w:r>
    </w:p>
    <w:p w14:paraId="29A82820"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9.5.1. Розгляд повідомлень про можливі випадки насильства.</w:t>
      </w:r>
    </w:p>
    <w:p w14:paraId="33180C7F"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9.5.2. Аналіз обставин кожного випадку.</w:t>
      </w:r>
    </w:p>
    <w:p w14:paraId="3CA438CE"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9.5.3. Оцінювання ризиків для життя, здоров’я та безпеки дитини.</w:t>
      </w:r>
    </w:p>
    <w:p w14:paraId="03241A6B"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9.5.4. Визначення потреб постраждалої дитини.</w:t>
      </w:r>
    </w:p>
    <w:p w14:paraId="1B163DB6"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9.5.5. Визначення заходів психологічної, соціально-педагогічної та іншої підтримки.</w:t>
      </w:r>
    </w:p>
    <w:p w14:paraId="3F4A237F"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9.5.6. Визначення комплексу заходів виховного впливу.</w:t>
      </w:r>
    </w:p>
    <w:p w14:paraId="1A408858"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9.5.7. Визначення заходів щодо недопущення повторного насильства.</w:t>
      </w:r>
    </w:p>
    <w:p w14:paraId="38BB5D34"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9.5.8. Здійснення моніторингу виконання прийнятих рішень.</w:t>
      </w:r>
    </w:p>
    <w:p w14:paraId="06F36771"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9.6. Персональний склад Комісії затверджується наказом керівника закладу освіти.</w:t>
      </w:r>
    </w:p>
    <w:p w14:paraId="42D3FB78"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 Організація роботи Комісії</w:t>
      </w:r>
    </w:p>
    <w:p w14:paraId="596304E2"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14:paraId="46BF2738"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9.7.2. Засідання Комісії проводиться за наявності кворуму.</w:t>
      </w:r>
    </w:p>
    <w:p w14:paraId="2E50765F" w14:textId="77777777" w:rsidR="004B3C40"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9.7.3. Члени Комісії зобов’язані забезпечувати конфіденційність інформації, що стала їм відома під час виконання своїх повноважень.</w:t>
      </w:r>
    </w:p>
    <w:p w14:paraId="5FD9EAFC"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9.7.4. </w:t>
      </w:r>
      <w:r w:rsidRPr="00B41FAF">
        <w:rPr>
          <w:rFonts w:ascii="Times New Roman" w:hAnsi="Times New Roman" w:cs="Times New Roman"/>
          <w:sz w:val="24"/>
          <w:szCs w:val="24"/>
        </w:rPr>
        <w:t xml:space="preserve">Під час засідання Комісії секретар веде протокол за формою згідно з </w:t>
      </w:r>
      <w:hyperlink r:id="rId4" w:history="1">
        <w:r w:rsidRPr="00B41FAF">
          <w:rPr>
            <w:rStyle w:val="ae"/>
            <w:rFonts w:ascii="Times New Roman" w:hAnsi="Times New Roman" w:cs="Times New Roman"/>
            <w:sz w:val="24"/>
            <w:szCs w:val="24"/>
          </w:rPr>
          <w:t>додатком 1</w:t>
        </w:r>
      </w:hyperlink>
      <w:r w:rsidRPr="00B41FAF">
        <w:rPr>
          <w:rFonts w:ascii="Times New Roman" w:hAnsi="Times New Roman" w:cs="Times New Roman"/>
          <w:sz w:val="24"/>
          <w:szCs w:val="24"/>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4618A288"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9.8. Комісія має право:</w:t>
      </w:r>
    </w:p>
    <w:p w14:paraId="3A202535"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9.8.1. Аналізувати обставини випадку.</w:t>
      </w:r>
    </w:p>
    <w:p w14:paraId="7E402802"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9.8.2. Заслуховувати пояснення учасників освітнього процесу.</w:t>
      </w:r>
    </w:p>
    <w:p w14:paraId="7E4BD90C"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9.8.3. Отримувати необхідну інформацію від працівників закладу освіти.</w:t>
      </w:r>
    </w:p>
    <w:p w14:paraId="3ED2992C"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9.8.4. Визначати потребу у залученні інших спеціалістів.</w:t>
      </w:r>
    </w:p>
    <w:p w14:paraId="304AF18C"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9.8.5. Визначати заходи психологічної підтримки.</w:t>
      </w:r>
    </w:p>
    <w:p w14:paraId="4621430D"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9.8.6. Визначати заходи виховного впливу.</w:t>
      </w:r>
    </w:p>
    <w:p w14:paraId="05163699"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9.8.7. Рекомендувати проходження спеціалізованих програм.</w:t>
      </w:r>
    </w:p>
    <w:p w14:paraId="40393C23"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9.8.8. Визначати заходи профілактичної роботи.</w:t>
      </w:r>
    </w:p>
    <w:p w14:paraId="6EC4D92A"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9.8.9. Здійснювати моніторинг виконання власних рішень.</w:t>
      </w:r>
    </w:p>
    <w:p w14:paraId="10CC00EB"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9.9. Під час розгляду випадку Комісія забезпечує право дитини бути вислуханою відповідно до її віку та рівня зрілості.</w:t>
      </w:r>
    </w:p>
    <w:p w14:paraId="7D4BF722"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 Вислуховування дитини проводиться:</w:t>
      </w:r>
    </w:p>
    <w:p w14:paraId="6654C34B"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9.10.1. У присутності батьків або інших законних представників.</w:t>
      </w:r>
    </w:p>
    <w:p w14:paraId="5CD4FC78"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9.10.2. За участю практичного психолога або соціального педагога.</w:t>
      </w:r>
    </w:p>
    <w:p w14:paraId="71E67AD5"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9.11. За письмовою згодою батьків або інших законних представників вислуховування може проводитися без їхньої участі.</w:t>
      </w:r>
    </w:p>
    <w:p w14:paraId="32032528"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9.12. Дитина має право надати пояснення усно або письмово.</w:t>
      </w:r>
    </w:p>
    <w:p w14:paraId="3DB53909"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9.13. </w:t>
      </w:r>
      <w:r w:rsidRPr="000C4572">
        <w:rPr>
          <w:rFonts w:ascii="Times New Roman" w:hAnsi="Times New Roman" w:cs="Times New Roman"/>
          <w:sz w:val="24"/>
          <w:szCs w:val="24"/>
        </w:rPr>
        <w:t>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r w:rsidRPr="00795E45">
        <w:rPr>
          <w:rFonts w:ascii="Times New Roman" w:hAnsi="Times New Roman" w:cs="Times New Roman"/>
          <w:sz w:val="24"/>
          <w:szCs w:val="24"/>
        </w:rPr>
        <w:t>.</w:t>
      </w:r>
    </w:p>
    <w:p w14:paraId="6C59EF60"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9.14. За результатами розгляду Комісія приймає рішення, яке оформлюється протоколом.</w:t>
      </w:r>
    </w:p>
    <w:p w14:paraId="51411F4C"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9.15. </w:t>
      </w:r>
      <w:r w:rsidRPr="00B41FAF">
        <w:rPr>
          <w:rFonts w:ascii="Times New Roman" w:hAnsi="Times New Roman" w:cs="Times New Roman"/>
          <w:sz w:val="24"/>
          <w:szCs w:val="24"/>
        </w:rPr>
        <w:t>За результатами розгляду випадку Комісія приймає рішення, яке оформлюється за формою згідно з додатком 1 до цього Положення та повинно містити</w:t>
      </w:r>
      <w:r w:rsidRPr="00795E45">
        <w:rPr>
          <w:rFonts w:ascii="Times New Roman" w:hAnsi="Times New Roman" w:cs="Times New Roman"/>
          <w:sz w:val="24"/>
          <w:szCs w:val="24"/>
        </w:rPr>
        <w:t>:</w:t>
      </w:r>
    </w:p>
    <w:p w14:paraId="4A5A9654"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9.15.1. Встановлені обставини.</w:t>
      </w:r>
    </w:p>
    <w:p w14:paraId="1045E7B0"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9.15.2. Оцінку ризиків.</w:t>
      </w:r>
    </w:p>
    <w:p w14:paraId="64D6163D"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9.15.3. Визначені заходи щодо забезпечення безпеки дитини.</w:t>
      </w:r>
    </w:p>
    <w:p w14:paraId="0420110F"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9.15.4. Заходи психологічної підтримки.</w:t>
      </w:r>
    </w:p>
    <w:p w14:paraId="5D3B1954"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9.15.5. Заходи соціально-педагогічного супроводу.</w:t>
      </w:r>
    </w:p>
    <w:p w14:paraId="3F47A427"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9.15.6. Комплекс заходів виховного впливу.</w:t>
      </w:r>
    </w:p>
    <w:p w14:paraId="3A713094"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9.15.7. Відповідальних осіб.</w:t>
      </w:r>
    </w:p>
    <w:p w14:paraId="23617163" w14:textId="77777777" w:rsidR="004B3C40" w:rsidRPr="00795E45"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9.15.8. Строки виконання.</w:t>
      </w:r>
    </w:p>
    <w:p w14:paraId="6C47B1B6" w14:textId="77777777" w:rsidR="004B3C40" w:rsidRDefault="004B3C40" w:rsidP="004B3C40">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9.15.9. Порядок моніторингу виконання рішення.</w:t>
      </w:r>
    </w:p>
    <w:p w14:paraId="15798FA7"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психологічної та соціально-педагогічної підтримки, виховного впливу, відповідальні особи, строки виконання та очікувані результати.</w:t>
      </w:r>
    </w:p>
    <w:p w14:paraId="7388A8F2"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9.17. Рішення Комісії приймається з обов’язковим дотриманням принципу найкращих інтересів дитини.</w:t>
      </w:r>
    </w:p>
    <w:p w14:paraId="5CC63D5B"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9.18. Комісія здійснює моніторинг виконання визначених нею заходів.</w:t>
      </w:r>
    </w:p>
    <w:p w14:paraId="3C2CA633"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 У разі необхідності Комісія:</w:t>
      </w:r>
    </w:p>
    <w:p w14:paraId="17F0B9B6"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9.19.1. Аналізує ефективність реалізованих заходів.</w:t>
      </w:r>
    </w:p>
    <w:p w14:paraId="09114407"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9.19.2. Вносить зміни до визначених заходів.</w:t>
      </w:r>
    </w:p>
    <w:p w14:paraId="766B69E7"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9.19.3. Рекомендує додаткові заходи підтримки.</w:t>
      </w:r>
    </w:p>
    <w:p w14:paraId="11CAA6F3"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lastRenderedPageBreak/>
        <w:t>9.19.4. Визначає необхідність повторного розгляду випадку.</w:t>
      </w:r>
    </w:p>
    <w:p w14:paraId="26737EA3"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9.20. Комісія не встановлює факт булінгу (цькування). Факт булінгу встановлюється виключно рішенням суду, що набрало законної сили.</w:t>
      </w:r>
    </w:p>
    <w:p w14:paraId="37CDFC32"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 Діяльність Комісії спрямована виключно на:</w:t>
      </w:r>
    </w:p>
    <w:p w14:paraId="7450E0DA"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9.21.1. Захист прав та найкращих інтересів дитини.</w:t>
      </w:r>
    </w:p>
    <w:p w14:paraId="5DCF1177"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9.21.2. Забезпечення безпечного освітнього середовища.</w:t>
      </w:r>
    </w:p>
    <w:p w14:paraId="6BDDEF40"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9.21.3. Організацію психологічної та соціально-педагогічної підтримки.</w:t>
      </w:r>
    </w:p>
    <w:p w14:paraId="3C304F1B"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9.21.4. Визначення комплексу заходів виховного впливу.</w:t>
      </w:r>
    </w:p>
    <w:p w14:paraId="2457852B"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9.21.5. Недопущення повторних випадків насильства.</w:t>
      </w:r>
    </w:p>
    <w:p w14:paraId="4C9C8B9A"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 У закладі освіти забезпечується ведення документації Комісії.</w:t>
      </w:r>
    </w:p>
    <w:p w14:paraId="2CA469A4"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 До документації належать:</w:t>
      </w:r>
    </w:p>
    <w:p w14:paraId="3A757220"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9.22.1.1. Наказ про створення Комісії.</w:t>
      </w:r>
    </w:p>
    <w:p w14:paraId="46A7FC48"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9.22.1.2. Наказ про затвердження персонального складу.</w:t>
      </w:r>
    </w:p>
    <w:p w14:paraId="35863B03"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9.22.1.3. Протоколи засідань.</w:t>
      </w:r>
    </w:p>
    <w:p w14:paraId="7992A84B"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9.22.1.4. Матеріали розгляду випадків.</w:t>
      </w:r>
    </w:p>
    <w:p w14:paraId="0A4F4D05"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9.22.1.5. Рішення Комісії.</w:t>
      </w:r>
    </w:p>
    <w:p w14:paraId="1F4A7164"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9.22.1.6. Матеріали моніторингу виконання рішень.</w:t>
      </w:r>
    </w:p>
    <w:p w14:paraId="05ECC221"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9.22.1.7. Інші документи, пов’язані з діяльністю Комісії.</w:t>
      </w:r>
    </w:p>
    <w:p w14:paraId="66E01353" w14:textId="77777777" w:rsidR="004B3C40" w:rsidRPr="000C4572" w:rsidRDefault="004B3C40" w:rsidP="004B3C40">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9.23. Документи Комісії зберігаються відповідно до вимог законодавства про діловодство, архівну справу та захист персональних даних.</w:t>
      </w:r>
    </w:p>
    <w:p w14:paraId="3D523EDB" w14:textId="77777777" w:rsidR="004B3C40" w:rsidRPr="009E43D6" w:rsidRDefault="004B3C40" w:rsidP="004B3C40">
      <w:pPr>
        <w:spacing w:after="0" w:line="276" w:lineRule="auto"/>
        <w:jc w:val="both"/>
        <w:rPr>
          <w:rFonts w:ascii="Times New Roman" w:hAnsi="Times New Roman" w:cs="Times New Roman"/>
          <w:sz w:val="24"/>
          <w:szCs w:val="24"/>
        </w:rPr>
      </w:pPr>
    </w:p>
    <w:p w14:paraId="17421A06"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 Заходи виховного впливу та психологічний супровід</w:t>
      </w:r>
    </w:p>
    <w:p w14:paraId="5DED101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 Заходи виховного впливу та психологічний супровід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психологічної підтримки постраждалих осіб, осіб, які вчинили насильство, та свідків.</w:t>
      </w:r>
    </w:p>
    <w:p w14:paraId="6A8E9612"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14:paraId="7B20235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 Заходи виховного впливу застосовуються з дотриманням таких принципів:</w:t>
      </w:r>
    </w:p>
    <w:p w14:paraId="1AF831D9"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 Забезпечення найкращих інтересів дитини.</w:t>
      </w:r>
    </w:p>
    <w:p w14:paraId="3E9D0DB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10.3.2. Індивідуальний підхід.</w:t>
      </w:r>
    </w:p>
    <w:p w14:paraId="2A236AE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10.3.3. Повага до честі та гідності кожної особи.</w:t>
      </w:r>
    </w:p>
    <w:p w14:paraId="2BC85EA8"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10.3.4. Недопущення дискримінації.</w:t>
      </w:r>
    </w:p>
    <w:p w14:paraId="40E424DA"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10.3.5. Недопущення повторної психологічної травматизації.</w:t>
      </w:r>
    </w:p>
    <w:p w14:paraId="0B66A686"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10.3.6. Конфіденційність.</w:t>
      </w:r>
    </w:p>
    <w:p w14:paraId="7C0F28A9"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10.3.7. Добровільність участі у заходах, якщо інше не встановлено законодавством.</w:t>
      </w:r>
    </w:p>
    <w:p w14:paraId="6C97CE42"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10.3.8. Комплексність та системність.</w:t>
      </w:r>
    </w:p>
    <w:p w14:paraId="16D0A55A"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10.3.9. Співпраця з батьками (іншими законними представниками) дитини.</w:t>
      </w:r>
    </w:p>
    <w:p w14:paraId="5D642C69"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10.3.10. Міжвідомча взаємодія.</w:t>
      </w:r>
    </w:p>
    <w:p w14:paraId="67089341"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 Заходи виховного впливу спрямовуються на:</w:t>
      </w:r>
    </w:p>
    <w:p w14:paraId="4F062005"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10.4.1. Корекцію деструктивної поведінки особи, яка вчинила насильство.</w:t>
      </w:r>
    </w:p>
    <w:p w14:paraId="39073FE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10.4.2. Формування навичок ненасильницької поведінки.</w:t>
      </w:r>
    </w:p>
    <w:p w14:paraId="662A48F8"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10.4.3. Відновлення безпечного психологічного клімату.</w:t>
      </w:r>
    </w:p>
    <w:p w14:paraId="7F3E2EB4"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10.4.4. Підтримку постраждалої дитини.</w:t>
      </w:r>
    </w:p>
    <w:p w14:paraId="0F929CB7"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10.4.5. Підтримку свідків насильства.</w:t>
      </w:r>
    </w:p>
    <w:p w14:paraId="0692CC8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10.4.6. Попередження повторних випадків насильства.</w:t>
      </w:r>
    </w:p>
    <w:p w14:paraId="48BE46A4"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10.4.7. Формування відповідального ставлення до власної поведінки.</w:t>
      </w:r>
    </w:p>
    <w:p w14:paraId="46A8E05D"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 Комплекс заходів виховного впливу визначається Комісією з урахуванням:</w:t>
      </w:r>
    </w:p>
    <w:p w14:paraId="57B42102"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10.5.1. Характеру та обставин випадку.</w:t>
      </w:r>
    </w:p>
    <w:p w14:paraId="34631FAC"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10.5.2. Віку та індивідуальних особливостей дітей.</w:t>
      </w:r>
    </w:p>
    <w:p w14:paraId="59C2CA12"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10.5.3. Рівня психологічної безпеки.</w:t>
      </w:r>
    </w:p>
    <w:p w14:paraId="20CF0469"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10.5.4. Висновків практичного психолога (за наявності).</w:t>
      </w:r>
    </w:p>
    <w:p w14:paraId="40E8EAE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10.5.5. Ступеня ризику повторного насильства.</w:t>
      </w:r>
    </w:p>
    <w:p w14:paraId="4287EFE4"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10.5.6. Найкращих інтересів кожної дитини.</w:t>
      </w:r>
    </w:p>
    <w:p w14:paraId="740AC71B"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 За рішенням Комісії можуть застосовуватися:</w:t>
      </w:r>
    </w:p>
    <w:p w14:paraId="5C85495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 Індивідуальні консультації.</w:t>
      </w:r>
    </w:p>
    <w:p w14:paraId="005CB761"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10.6.2. Психологічна підтримка.</w:t>
      </w:r>
    </w:p>
    <w:p w14:paraId="7FF3ACF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10.6.3. Соціально-педагогічний супровід.</w:t>
      </w:r>
    </w:p>
    <w:p w14:paraId="4240ABA6"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10.6.4. Корекційно-розвиткові заняття.</w:t>
      </w:r>
    </w:p>
    <w:p w14:paraId="4605CEA7"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10.6.5. Профілактичні бесіди.</w:t>
      </w:r>
    </w:p>
    <w:p w14:paraId="67D5C437"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10.6.6. </w:t>
      </w:r>
      <w:proofErr w:type="spellStart"/>
      <w:r w:rsidRPr="00284E06">
        <w:rPr>
          <w:rFonts w:ascii="Times New Roman" w:hAnsi="Times New Roman" w:cs="Times New Roman"/>
          <w:sz w:val="24"/>
          <w:szCs w:val="24"/>
        </w:rPr>
        <w:t>Медіаційні</w:t>
      </w:r>
      <w:proofErr w:type="spellEnd"/>
      <w:r w:rsidRPr="00284E06">
        <w:rPr>
          <w:rFonts w:ascii="Times New Roman" w:hAnsi="Times New Roman" w:cs="Times New Roman"/>
          <w:sz w:val="24"/>
          <w:szCs w:val="24"/>
        </w:rPr>
        <w:t xml:space="preserve"> та відновні практики у випадках, передбачених законодавством.</w:t>
      </w:r>
    </w:p>
    <w:p w14:paraId="0ED5733C"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10.6.7. Участь у тренінгах.</w:t>
      </w:r>
    </w:p>
    <w:p w14:paraId="2DB284F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10.6.8. Участь у програмах розвитку соціальних та емоційних компетентностей.</w:t>
      </w:r>
    </w:p>
    <w:p w14:paraId="34A2B13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10.6.9. Інформаційно-просвітницькі заходи.</w:t>
      </w:r>
    </w:p>
    <w:p w14:paraId="6076915B"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10.6.10. Інші заходи, що не суперечать законодавству та відповідають найкращим інтересам дитини.</w:t>
      </w:r>
    </w:p>
    <w:p w14:paraId="3FB3373C"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10.7. Психологічний супровід забезпечує практичний психолог закладу освіти, а за його відсутності – інший фахівець, залучений відповідно до законодавства.</w:t>
      </w:r>
    </w:p>
    <w:p w14:paraId="595AD735"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 Психологічний супровід передбачає:</w:t>
      </w:r>
    </w:p>
    <w:p w14:paraId="0CFEE10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10.8.1. Оцінювання психологічного стану дитини.</w:t>
      </w:r>
    </w:p>
    <w:p w14:paraId="290A813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10.8.2. Визначення потреб у психологічній допомозі.</w:t>
      </w:r>
    </w:p>
    <w:p w14:paraId="130ACD28"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10.8.3. Психологічну підтримку постраждалої особи.</w:t>
      </w:r>
    </w:p>
    <w:p w14:paraId="206D2C48"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10.8.4. Психологічний супровід особи, яка вчинила насильство.</w:t>
      </w:r>
    </w:p>
    <w:p w14:paraId="17489B34"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10.8.5. Психологічну підтримку свідків.</w:t>
      </w:r>
    </w:p>
    <w:p w14:paraId="5776D396"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10.8.6. Консультування батьків (інших законних представників).</w:t>
      </w:r>
    </w:p>
    <w:p w14:paraId="049FF617"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10.8.7. Участь у роботі Комісії.</w:t>
      </w:r>
    </w:p>
    <w:p w14:paraId="07B0869B"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10.8.8. Моніторинг психологічного стану учасників освітнього процесу.</w:t>
      </w:r>
    </w:p>
    <w:p w14:paraId="1A28AF45"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10.9. Соціально-педагогічний супровід здійснює соціальний педагог (за наявності) в межах своїх посадових обов’язків.</w:t>
      </w:r>
    </w:p>
    <w:p w14:paraId="25D89E12"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 Соціально-педагогічний супровід включає:</w:t>
      </w:r>
    </w:p>
    <w:p w14:paraId="0234CE44"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10.10.1. Оцінювання соціальних потреб дитини.</w:t>
      </w:r>
    </w:p>
    <w:p w14:paraId="3ED9C33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10.10.2. Взаємодію із сім’єю.</w:t>
      </w:r>
    </w:p>
    <w:p w14:paraId="432418BD"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10.10.3. Взаємодію із суб’єктами реагування.</w:t>
      </w:r>
    </w:p>
    <w:p w14:paraId="5AD5D4C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10.10.4. Координацію отримання соціальних послуг.</w:t>
      </w:r>
    </w:p>
    <w:p w14:paraId="58502F54"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10.10.5. Організацію профілактичної роботи.</w:t>
      </w:r>
    </w:p>
    <w:p w14:paraId="17349856"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10.10.6. Соціальну підтримку дітей та їхніх сімей.</w:t>
      </w:r>
    </w:p>
    <w:p w14:paraId="57C4E785"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 Заходи, спрямовані на примирення сторін, можуть застосовуватися виключно за одночасного дотримання таких умов:</w:t>
      </w:r>
    </w:p>
    <w:p w14:paraId="37F2AFB6"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10.11.1. Добровільної згоди постраждалої дитини та її батьків (інших законних представників).</w:t>
      </w:r>
    </w:p>
    <w:p w14:paraId="744B9D26"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10.11.2. Відсутності ризику повторного насильства.</w:t>
      </w:r>
    </w:p>
    <w:p w14:paraId="13D8B85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10.11.3. Урахування висновку практичного психолога (за наявності).</w:t>
      </w:r>
    </w:p>
    <w:p w14:paraId="7C23922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10.12. Відмова постраждалої особи або її законних представників від участі у заходах примирення не може бути підставою для обмеження її прав або припинення надання допомоги.</w:t>
      </w:r>
    </w:p>
    <w:p w14:paraId="7BA9D73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10.13. Якщо рішенням суду особу, яка вчинила </w:t>
      </w:r>
      <w:proofErr w:type="spellStart"/>
      <w:r w:rsidRPr="00284E06">
        <w:rPr>
          <w:rFonts w:ascii="Times New Roman" w:hAnsi="Times New Roman" w:cs="Times New Roman"/>
          <w:sz w:val="24"/>
          <w:szCs w:val="24"/>
        </w:rPr>
        <w:t>булінг</w:t>
      </w:r>
      <w:proofErr w:type="spellEnd"/>
      <w:r w:rsidRPr="00284E06">
        <w:rPr>
          <w:rFonts w:ascii="Times New Roman" w:hAnsi="Times New Roman" w:cs="Times New Roman"/>
          <w:sz w:val="24"/>
          <w:szCs w:val="24"/>
        </w:rPr>
        <w:t xml:space="preserve"> (цькування), направлено для проходження спеціалізованої програми, керівник закладу освіти забезпечує сприяння її проходженню.</w:t>
      </w:r>
    </w:p>
    <w:p w14:paraId="3DB39561"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10.14. За відсутності рішення суду Комісія може рекомендувати особі, яка вчинила насильство, пройти відповідну програму на добровільних засадах.</w:t>
      </w:r>
    </w:p>
    <w:p w14:paraId="2D769011"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10.15. Комісія також може рекомендувати проходження програм підтримки дітям, які постраждали від насильства або стали його свідками.</w:t>
      </w:r>
    </w:p>
    <w:p w14:paraId="3881B03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 Заходи виховного впливу реалізуються:</w:t>
      </w:r>
    </w:p>
    <w:p w14:paraId="62533315"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10.16.1. Педагогічними працівниками.</w:t>
      </w:r>
    </w:p>
    <w:p w14:paraId="2CDB906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10.16.2. Практичним психологом.</w:t>
      </w:r>
    </w:p>
    <w:p w14:paraId="7E40CA1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10.16.3. Соціальним педагогом.</w:t>
      </w:r>
    </w:p>
    <w:p w14:paraId="1694BC8E"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10.16.4. Службою у справах дітей.</w:t>
      </w:r>
    </w:p>
    <w:p w14:paraId="6312470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10.16.5. Центром соціальних служб.</w:t>
      </w:r>
    </w:p>
    <w:p w14:paraId="4F3D027C"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10.16.6. Територіальними підрозділами Національної поліції України.</w:t>
      </w:r>
    </w:p>
    <w:p w14:paraId="7295286F"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10.16.7. Іншими суб’єктами реагування відповідно до законодавства.</w:t>
      </w:r>
    </w:p>
    <w:p w14:paraId="5F3D1EE9"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10.17. </w:t>
      </w:r>
      <w:r w:rsidRPr="005773A1">
        <w:rPr>
          <w:rFonts w:ascii="Times New Roman" w:hAnsi="Times New Roman" w:cs="Times New Roman"/>
          <w:sz w:val="24"/>
          <w:szCs w:val="24"/>
        </w:rPr>
        <w:t>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r w:rsidRPr="00284E06">
        <w:rPr>
          <w:rFonts w:ascii="Times New Roman" w:hAnsi="Times New Roman" w:cs="Times New Roman"/>
          <w:sz w:val="24"/>
          <w:szCs w:val="24"/>
        </w:rPr>
        <w:t>.</w:t>
      </w:r>
    </w:p>
    <w:p w14:paraId="46D7C2C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 Під час моніторингу оцінюються:</w:t>
      </w:r>
    </w:p>
    <w:p w14:paraId="5E577ED1"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10.18.1. Зміни у поведінці учасників.</w:t>
      </w:r>
    </w:p>
    <w:p w14:paraId="5DA8F8CE"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10.18.2. Рівень психологічної безпеки.</w:t>
      </w:r>
    </w:p>
    <w:p w14:paraId="365DF1B8"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10.18.3. Ефективність психологічної підтримки.</w:t>
      </w:r>
    </w:p>
    <w:p w14:paraId="4D0EF57C"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10.18.4. Виконання визначених заходів.</w:t>
      </w:r>
    </w:p>
    <w:p w14:paraId="51EC877D"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10.18.5. Ризик повторного насильства.</w:t>
      </w:r>
    </w:p>
    <w:p w14:paraId="7A16A065"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 За результатами моніторингу Комісія може:</w:t>
      </w:r>
    </w:p>
    <w:p w14:paraId="511448AA"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10.19.1. Продовжити заходи.</w:t>
      </w:r>
    </w:p>
    <w:p w14:paraId="123472E9"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10.19.2. Змінити їх зміст.</w:t>
      </w:r>
    </w:p>
    <w:p w14:paraId="0128FD43"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10.19.3. Визначити додаткові заходи.</w:t>
      </w:r>
    </w:p>
    <w:p w14:paraId="1C8891B0"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10.19.4. Завершити реалізацію заходів.</w:t>
      </w:r>
    </w:p>
    <w:p w14:paraId="3E49D612" w14:textId="77777777" w:rsidR="004B3C40" w:rsidRPr="00284E06"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10.20.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14:paraId="31A63A4F" w14:textId="77777777" w:rsidR="004B3C40" w:rsidRDefault="004B3C40" w:rsidP="004B3C40">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10.21.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14:paraId="5117A8B0" w14:textId="77777777" w:rsidR="004B3C40" w:rsidRPr="009E43D6" w:rsidRDefault="004B3C40" w:rsidP="004B3C40">
      <w:pPr>
        <w:spacing w:after="0" w:line="276" w:lineRule="auto"/>
        <w:ind w:firstLine="709"/>
        <w:jc w:val="both"/>
        <w:rPr>
          <w:rFonts w:ascii="Times New Roman" w:hAnsi="Times New Roman" w:cs="Times New Roman"/>
          <w:sz w:val="24"/>
          <w:szCs w:val="24"/>
        </w:rPr>
      </w:pPr>
    </w:p>
    <w:p w14:paraId="13AF466D"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 Профілактична робота</w:t>
      </w:r>
    </w:p>
    <w:p w14:paraId="462D78F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14:paraId="5985C25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w:t>
      </w:r>
      <w:r w:rsidRPr="00DC1FEE">
        <w:rPr>
          <w:rFonts w:ascii="Times New Roman" w:hAnsi="Times New Roman" w:cs="Times New Roman"/>
          <w:sz w:val="24"/>
          <w:szCs w:val="24"/>
        </w:rPr>
        <w:lastRenderedPageBreak/>
        <w:t>ризику, попередження виникнення випадків насильства та забезпечення захисту прав і найкращих інтересів дитини.</w:t>
      </w:r>
    </w:p>
    <w:p w14:paraId="7B7D690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 Метою профілактичної роботи є:</w:t>
      </w:r>
    </w:p>
    <w:p w14:paraId="15343C0B"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11.3.1. Створення безпечного, психологічно комфортного та інклюзивного освітнього середовища.</w:t>
      </w:r>
    </w:p>
    <w:p w14:paraId="0FF03283"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11.3.2. Запобігання будь-яким проявам насильства.</w:t>
      </w:r>
    </w:p>
    <w:p w14:paraId="0CCE8E2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11.3.3. Формування культури взаємної поваги, толерантності та відповідальності.</w:t>
      </w:r>
    </w:p>
    <w:p w14:paraId="6B2F46DA"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11.3.4. Розвиток навичок безпечної поведінки.</w:t>
      </w:r>
    </w:p>
    <w:p w14:paraId="0FBE0240"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11.3.5. Підвищення обізнаності учасників освітнього процесу щодо захисту прав дитини.</w:t>
      </w:r>
    </w:p>
    <w:p w14:paraId="0768F7D8"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11.3.6. Зниження ризиків виникнення насильства.</w:t>
      </w:r>
    </w:p>
    <w:p w14:paraId="60F8BB7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 Профілактична робота у закладі освіти здійснюється за такими напрямами:</w:t>
      </w:r>
    </w:p>
    <w:p w14:paraId="413D6FB8"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 Створення та підтримання безпечного освітнього середовища.</w:t>
      </w:r>
    </w:p>
    <w:p w14:paraId="6CF3C05B"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11.4.2. Формування культури ненасильницького спілкування.</w:t>
      </w:r>
    </w:p>
    <w:p w14:paraId="5E274D15"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11.4.3. Розвиток соціальних та емоційних компетентностей.</w:t>
      </w:r>
    </w:p>
    <w:p w14:paraId="24C4F95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11.4.4. Запобігання булінгу (цькуванню).</w:t>
      </w:r>
    </w:p>
    <w:p w14:paraId="339F63B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11.4.5. Запобігання жорстокому поводженню з дітьми.</w:t>
      </w:r>
    </w:p>
    <w:p w14:paraId="04C131C9"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11.4.6. Запобігання домашньому насильству.</w:t>
      </w:r>
    </w:p>
    <w:p w14:paraId="029F986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11.4.7. Запобігання дискримінації.</w:t>
      </w:r>
    </w:p>
    <w:p w14:paraId="3FA58918"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11.4.8. Забезпечення гендерної рівності.</w:t>
      </w:r>
    </w:p>
    <w:p w14:paraId="4C893EFA"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11.4.9. Профілактика кібербулінгу та інших проявів онлайн-насильства.</w:t>
      </w:r>
    </w:p>
    <w:p w14:paraId="4841E4D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11.4.10. Формування навичок безпечної поведінки в цифровому середовищі.</w:t>
      </w:r>
    </w:p>
    <w:p w14:paraId="22F42AA0"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11.4.11. Розвиток партнерської взаємодії між закладом освіти, сім’єю та громадою.</w:t>
      </w:r>
    </w:p>
    <w:p w14:paraId="0C1409E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 Профілактична робота може здійснюватися шляхом проведення:</w:t>
      </w:r>
    </w:p>
    <w:p w14:paraId="77CCAB38"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 Інформаційно-просвітницьких заходів.</w:t>
      </w:r>
    </w:p>
    <w:p w14:paraId="01D18E6A"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11.5.2. Тематичних виховних годин.</w:t>
      </w:r>
    </w:p>
    <w:p w14:paraId="5F5130C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11.5.3. Тренінгів.</w:t>
      </w:r>
    </w:p>
    <w:p w14:paraId="48C92BF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11.5.4. Інтерактивних занять.</w:t>
      </w:r>
    </w:p>
    <w:p w14:paraId="68A7B1B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11.5.5. Круглих столів.</w:t>
      </w:r>
    </w:p>
    <w:p w14:paraId="045A7CC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11.5.6. Семінарів.</w:t>
      </w:r>
    </w:p>
    <w:p w14:paraId="1E726F7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11.5.7. Лекцій.</w:t>
      </w:r>
    </w:p>
    <w:p w14:paraId="272BA59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11.5.8. Бесід.</w:t>
      </w:r>
    </w:p>
    <w:p w14:paraId="507B6405"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11.5.9. Консультацій.</w:t>
      </w:r>
    </w:p>
    <w:p w14:paraId="28B9046F"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11.5.10. Вебінарів.</w:t>
      </w:r>
    </w:p>
    <w:p w14:paraId="5CEBF063"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11.5.11. Практикумів.</w:t>
      </w:r>
    </w:p>
    <w:p w14:paraId="6271EC8A"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11.5.12. Рольових та ділових ігор.</w:t>
      </w:r>
    </w:p>
    <w:p w14:paraId="478C5D86"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11.5.13. Флешмобів.</w:t>
      </w:r>
    </w:p>
    <w:p w14:paraId="6EECAD0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11.5.14. Соціальних акцій.</w:t>
      </w:r>
    </w:p>
    <w:p w14:paraId="08B6CD19"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11.5.15. Конкурсів.</w:t>
      </w:r>
    </w:p>
    <w:p w14:paraId="67E6ECC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11.5.16. Тематичних тижнів.</w:t>
      </w:r>
    </w:p>
    <w:p w14:paraId="21159C8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11.5.17. Інформаційних кампаній.</w:t>
      </w:r>
    </w:p>
    <w:p w14:paraId="5523B16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11.5.18. Інших заходів, спрямованих на формування безпечного освітнього середовища.</w:t>
      </w:r>
    </w:p>
    <w:p w14:paraId="555990A3"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 Профілактична робота зі здобувачами освіти передбачає:</w:t>
      </w:r>
    </w:p>
    <w:p w14:paraId="680E9D59"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11.6.1. Формування навичок ненасильницької комунікації.</w:t>
      </w:r>
    </w:p>
    <w:p w14:paraId="13B73AE6"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11.6.2. Розвиток емоційного інтелекту.</w:t>
      </w:r>
    </w:p>
    <w:p w14:paraId="775B3BA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11.6.3. Розвиток навичок мирного врегулювання конфліктів.</w:t>
      </w:r>
    </w:p>
    <w:p w14:paraId="020D6FE9"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11.6.4. Навчання безпечній поведінці в мережі Інтернет.</w:t>
      </w:r>
    </w:p>
    <w:p w14:paraId="588AEE1F"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11.6.5. Формування відповідального ставлення до власної поведінки.</w:t>
      </w:r>
    </w:p>
    <w:p w14:paraId="64DE091B"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11.6.6. Ознайомлення із правами дитини.</w:t>
      </w:r>
    </w:p>
    <w:p w14:paraId="35104C9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11.6.7. Інформування про механізми повідомлення про випадки насильства.</w:t>
      </w:r>
    </w:p>
    <w:p w14:paraId="4D571964"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11.6.8. Формування активної громадянської позиції щодо недопущення насильства.</w:t>
      </w:r>
    </w:p>
    <w:p w14:paraId="2175F7AF"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 Заклад освіти забезпечує проведення інформаційно-просвітницької роботи з батьками (іншими законними представниками), спрямованої на:</w:t>
      </w:r>
    </w:p>
    <w:p w14:paraId="45ABACB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11.7.1. Підвищення рівня їхньої обізнаності щодо захисту прав дитини.</w:t>
      </w:r>
    </w:p>
    <w:p w14:paraId="660D0460"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11.7.2. Ознайомлення із ознаками насильства.</w:t>
      </w:r>
    </w:p>
    <w:p w14:paraId="1C6DBD4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11.7.3. Формування навичок позитивного батьківства.</w:t>
      </w:r>
    </w:p>
    <w:p w14:paraId="3904186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11.7.4. Інформування про відповідальність за жорстоке поводження з дітьми.</w:t>
      </w:r>
    </w:p>
    <w:p w14:paraId="6D29E530"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11.7.5. Ознайомлення з порядком повідомлення про можливі випадки насильства.</w:t>
      </w:r>
    </w:p>
    <w:p w14:paraId="7B4A493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11.7.6. Розвиток партнерської взаємодії між сім’єю та закладом освіти.</w:t>
      </w:r>
    </w:p>
    <w:p w14:paraId="6BE88B1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 Заклад освіти забезпечує підвищення професійної компетентності працівників шляхом:</w:t>
      </w:r>
    </w:p>
    <w:p w14:paraId="532CDAC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11.8.1. Участі у семінарах.</w:t>
      </w:r>
    </w:p>
    <w:p w14:paraId="7AD1F40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11.8.2. Участі у тренінгах.</w:t>
      </w:r>
    </w:p>
    <w:p w14:paraId="638AEA4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11.8.3. Проходження курсів підвищення кваліфікації.</w:t>
      </w:r>
    </w:p>
    <w:p w14:paraId="6349D7CA"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11.8.4. Участі у педагогічних радах.</w:t>
      </w:r>
    </w:p>
    <w:p w14:paraId="22E85D3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11.8.5. Участі у методичних заходах.</w:t>
      </w:r>
    </w:p>
    <w:p w14:paraId="474CD1F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11.8.6. Самоосвіти.</w:t>
      </w:r>
    </w:p>
    <w:p w14:paraId="6920839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11.8.7. Вивчення нових нормативно-правових актів.</w:t>
      </w:r>
    </w:p>
    <w:p w14:paraId="1F643568"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11.8.8. Обміну професійним досвідом.</w:t>
      </w:r>
    </w:p>
    <w:p w14:paraId="6261A78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14:paraId="5765C515"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 Органи учнівського самоврядування залучаються до:</w:t>
      </w:r>
    </w:p>
    <w:p w14:paraId="76468FF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11.10.1. Популяризації цінностей взаємоповаги.</w:t>
      </w:r>
    </w:p>
    <w:p w14:paraId="0C0CFE2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11.10.2. Організації інформаційних кампаній.</w:t>
      </w:r>
    </w:p>
    <w:p w14:paraId="697FADE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11.10.3. Проведення тематичних заходів.</w:t>
      </w:r>
    </w:p>
    <w:p w14:paraId="62407C65"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11.10.4. Реалізації учнівських ініціатив.</w:t>
      </w:r>
    </w:p>
    <w:p w14:paraId="5EF10EF9"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11.10.5. Поширення інформації про безпечне освітнє середовище.</w:t>
      </w:r>
    </w:p>
    <w:p w14:paraId="60D84FF4"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11.10.6. Формування культури взаємодопомоги та відповідального ставлення до інших.</w:t>
      </w:r>
    </w:p>
    <w:p w14:paraId="65803A40"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 З метою підвищення ефективності профілактичної роботи заклад освіти співпрацює із:</w:t>
      </w:r>
    </w:p>
    <w:p w14:paraId="034797B3"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11.11.1. Службою у справах дітей.</w:t>
      </w:r>
    </w:p>
    <w:p w14:paraId="6C935776"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11.11.2. Центром соціальних служб.</w:t>
      </w:r>
    </w:p>
    <w:p w14:paraId="6B8F34D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11.11.3. Територіальними органами Національної поліції України.</w:t>
      </w:r>
    </w:p>
    <w:p w14:paraId="6FEC01E3"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11.11.4. Закладами охорони здоров’я.</w:t>
      </w:r>
    </w:p>
    <w:p w14:paraId="4C11483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11.11.5. Центрами професійного розвитку педагогічних працівників.</w:t>
      </w:r>
    </w:p>
    <w:p w14:paraId="4E0B5AD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11.11.6. Громадськими організаціями.</w:t>
      </w:r>
    </w:p>
    <w:p w14:paraId="24A8B82F"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11.11.7. Міжнародними організаціями.</w:t>
      </w:r>
    </w:p>
    <w:p w14:paraId="77AEA0E3"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11.11.8. Іншими установами та організаціями відповідно до законодавства.</w:t>
      </w:r>
    </w:p>
    <w:p w14:paraId="015F1F0D"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 Профілактична робота здійснюється відповідно до:</w:t>
      </w:r>
    </w:p>
    <w:p w14:paraId="3936EF7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11.12.1. Річного плану роботи закладу освіти.</w:t>
      </w:r>
    </w:p>
    <w:p w14:paraId="0B8E905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11.12.2. Плану виховної роботи.</w:t>
      </w:r>
    </w:p>
    <w:p w14:paraId="7744173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11.12.3. Планів роботи класних керівників.</w:t>
      </w:r>
    </w:p>
    <w:p w14:paraId="0A3ABED8"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11.12.4. Плану роботи практичного психолога.</w:t>
      </w:r>
    </w:p>
    <w:p w14:paraId="0AB82AAE"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11.12.5. Плану роботи соціального педагога (за наявності).</w:t>
      </w:r>
    </w:p>
    <w:p w14:paraId="564A104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11.12.6. Плану роботи педагогічного колективу.</w:t>
      </w:r>
    </w:p>
    <w:p w14:paraId="725E6C8B"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11.12.7. Плану роботи учнівського самоврядування.</w:t>
      </w:r>
    </w:p>
    <w:p w14:paraId="2B771605"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11.12.8. Інших локальних документів закладу освіти.</w:t>
      </w:r>
    </w:p>
    <w:p w14:paraId="12948BA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14:paraId="67BEEE65"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 Ефективність профілактичної роботи оцінюється шляхом:</w:t>
      </w:r>
    </w:p>
    <w:p w14:paraId="22CC7947"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11.14.1. Аналізу стану безпечного освітнього середовища.</w:t>
      </w:r>
    </w:p>
    <w:p w14:paraId="19555171"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11.14.2. Проведення моніторингових досліджень.</w:t>
      </w:r>
    </w:p>
    <w:p w14:paraId="79221BD0"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11.14.3. Анкетування учасників освітнього процесу.</w:t>
      </w:r>
    </w:p>
    <w:p w14:paraId="2C91EA82"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11.14.4. Аналізу повідомлень про випадки насильства.</w:t>
      </w:r>
    </w:p>
    <w:p w14:paraId="74DE3F16"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11.14.5. Оцінювання результативності проведених заходів.</w:t>
      </w:r>
    </w:p>
    <w:p w14:paraId="0D27223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11.14.6. Вивчення рівня поінформованості учасників освітнього процесу.</w:t>
      </w:r>
    </w:p>
    <w:p w14:paraId="3159195C" w14:textId="77777777" w:rsidR="004B3C40" w:rsidRPr="00DC1FEE"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11.14.7. Визначення потреб у вдосконаленні профілактичної діяльності.</w:t>
      </w:r>
    </w:p>
    <w:p w14:paraId="422EB5CA" w14:textId="77777777" w:rsidR="004B3C40" w:rsidRDefault="004B3C40" w:rsidP="004B3C40">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11.15. За результатами оцінювання адміністрація закладу освіти організовує перегляд, удосконалення та оновлення заходів профілактичної роботи.</w:t>
      </w:r>
    </w:p>
    <w:p w14:paraId="1500D848" w14:textId="77777777" w:rsidR="004B3C40" w:rsidRPr="00475FF5" w:rsidRDefault="004B3C40" w:rsidP="004B3C40">
      <w:pPr>
        <w:spacing w:after="0" w:line="276" w:lineRule="auto"/>
        <w:ind w:firstLine="709"/>
        <w:jc w:val="both"/>
        <w:rPr>
          <w:rFonts w:ascii="Times New Roman" w:hAnsi="Times New Roman" w:cs="Times New Roman"/>
          <w:sz w:val="24"/>
          <w:szCs w:val="24"/>
        </w:rPr>
      </w:pPr>
    </w:p>
    <w:p w14:paraId="5C760A16"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b/>
          <w:bCs/>
          <w:sz w:val="24"/>
          <w:szCs w:val="24"/>
        </w:rPr>
        <w:t>Розділ XII. Документування та захист інформації</w:t>
      </w:r>
    </w:p>
    <w:p w14:paraId="376DD638"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14:paraId="0BBFEF39"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14:paraId="5D491F1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14:paraId="593BB1B1"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 Документуванню підлягають:</w:t>
      </w:r>
    </w:p>
    <w:p w14:paraId="621CAD7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12.4.1. Усні повідомлення.</w:t>
      </w:r>
    </w:p>
    <w:p w14:paraId="01368F3D"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12.4.2. Письмові звернення.</w:t>
      </w:r>
    </w:p>
    <w:p w14:paraId="2521B9B4"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12.4.3. Електронні повідомлення.</w:t>
      </w:r>
    </w:p>
    <w:p w14:paraId="19DDFE1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12.4.4. Телефонні звернення.</w:t>
      </w:r>
    </w:p>
    <w:p w14:paraId="746A8E1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12.4.5. Анонімні повідомлення.</w:t>
      </w:r>
    </w:p>
    <w:p w14:paraId="36D8F71C"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12.4.6. Інші повідомлення, що містять інформацію про можливі випадки насильства.</w:t>
      </w:r>
    </w:p>
    <w:p w14:paraId="3C8CAFA2"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12.5. Кожному повідомленню присвоюється реєстраційний номер.</w:t>
      </w:r>
    </w:p>
    <w:p w14:paraId="7C3AB81C"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 Документуванню підлягають:</w:t>
      </w:r>
    </w:p>
    <w:p w14:paraId="73B5F757"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 Факт отримання повідомлення.</w:t>
      </w:r>
    </w:p>
    <w:p w14:paraId="26DEB779"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12.6.2. Дата та час його надходження.</w:t>
      </w:r>
    </w:p>
    <w:p w14:paraId="493161F7"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12.6.3. Дата реєстрації.</w:t>
      </w:r>
    </w:p>
    <w:p w14:paraId="068825BD"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12.6.4. Прийняті рішення.</w:t>
      </w:r>
    </w:p>
    <w:p w14:paraId="301C7171"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12.6.5. Невідкладні заходи реагування.</w:t>
      </w:r>
    </w:p>
    <w:p w14:paraId="4E38D537"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12.6.6. Повідомлення уповноважених органів.</w:t>
      </w:r>
    </w:p>
    <w:p w14:paraId="75587EA9"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12.6.7. Матеріали роботи Комісії.</w:t>
      </w:r>
    </w:p>
    <w:p w14:paraId="5F0017DF"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12.6.8. Результати розгляду випадку.</w:t>
      </w:r>
    </w:p>
    <w:p w14:paraId="21A0B73B"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12.6.9. Заходи виховного впливу.</w:t>
      </w:r>
    </w:p>
    <w:p w14:paraId="2DA21785"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12.6.10. Заходи психологічної та соціально-педагогічної підтримки.</w:t>
      </w:r>
    </w:p>
    <w:p w14:paraId="3E6D0EED"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12.6.11. Результати моніторингу виконання рішень.</w:t>
      </w:r>
    </w:p>
    <w:p w14:paraId="78E26A1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12.6.12. Інші документи, пов’язані з розглядом випадку.</w:t>
      </w:r>
    </w:p>
    <w:p w14:paraId="210E00C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 Робота Комісії оформлюється відповідними документами:</w:t>
      </w:r>
    </w:p>
    <w:p w14:paraId="314194B6"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12.7.1. Наказом про створення Комісії.</w:t>
      </w:r>
    </w:p>
    <w:p w14:paraId="3BF2D499"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12.7.2. Наказом про затвердження її персонального складу.</w:t>
      </w:r>
    </w:p>
    <w:p w14:paraId="6DD2BA2F"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12.7.3. Повідомленням про можливий випадок насильства.</w:t>
      </w:r>
    </w:p>
    <w:p w14:paraId="483D9DA7"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7ED5DDD1"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12.7.5. Рішеннями Комісії, оформленими за формою згідно з додатком 1 до цього Положення.</w:t>
      </w:r>
    </w:p>
    <w:p w14:paraId="6DAB8612"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12.7.6. Матеріалами, що стали підставою для прийняття рішення.</w:t>
      </w:r>
    </w:p>
    <w:p w14:paraId="68435726"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12.7.7. Формами фіксації вислуховування дитини відповідно до додатка 2 до цього Положення.</w:t>
      </w:r>
    </w:p>
    <w:p w14:paraId="7A733B52"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12.7.8. Планами заходів за результатами розгляду випадків відповідно до додатка 3 до цього Положення.</w:t>
      </w:r>
    </w:p>
    <w:p w14:paraId="31B7B5EC"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12.7.9. Матеріалами моніторингу виконання та ефективності визначених заходів відповідно до додатка 4 до цього Положення.</w:t>
      </w:r>
    </w:p>
    <w:p w14:paraId="6FCADF65" w14:textId="77777777" w:rsidR="004B3C40" w:rsidRPr="005773A1" w:rsidRDefault="004B3C40" w:rsidP="004B3C40">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12.7.10. Іншими документами, пов’язаними з розглядом випадку.</w:t>
      </w:r>
    </w:p>
    <w:p w14:paraId="54E91C87"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 У разі вислуховування дитини Комісією обов’язково документуються:</w:t>
      </w:r>
    </w:p>
    <w:p w14:paraId="0DF8442F"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12.8.1. Дата, час і місце проведення.</w:t>
      </w:r>
    </w:p>
    <w:p w14:paraId="085C6A16"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12.8.2. Форма проведення.</w:t>
      </w:r>
    </w:p>
    <w:p w14:paraId="5C5E8B82"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12.8.3. Присутні особи.</w:t>
      </w:r>
    </w:p>
    <w:p w14:paraId="321AD8F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12.8.4. Факт участі практичного психолога або соціального педагога.</w:t>
      </w:r>
    </w:p>
    <w:p w14:paraId="4B013971"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12.8.5. Факт присутності або відсутності батьків (інших законних представників).</w:t>
      </w:r>
    </w:p>
    <w:p w14:paraId="09057E1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12.8.6. Письмова згода батьків на проведення вислуховування без їхньої участі за наявності.</w:t>
      </w:r>
    </w:p>
    <w:p w14:paraId="32C4051D"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12.8.7. Основний зміст висловленої дитиною позиції.</w:t>
      </w:r>
    </w:p>
    <w:p w14:paraId="2504F69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12.9. Документування здійснюється з дотриманням принципу найкращих інтересів дитини та недопущення її повторної психологічної травматизації.</w:t>
      </w:r>
    </w:p>
    <w:p w14:paraId="4A73C1A9"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14:paraId="55D957F2"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14:paraId="0E0FB9C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12.12. Не допускається поширення персональних даних або іншої інформації про дитину без законних підстав.</w:t>
      </w:r>
    </w:p>
    <w:p w14:paraId="0C57D3FA"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14:paraId="206BE3E1"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12.14. Особи, яким така інформація стала відома під час виконання службових обов’язків, зобов’язані забезпечити її конфіденційність.</w:t>
      </w:r>
    </w:p>
    <w:p w14:paraId="66120235"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12.15. Передавання інформації здійснюється лише у випадках та порядку, передбачених законодавством України.</w:t>
      </w:r>
    </w:p>
    <w:p w14:paraId="5BEB926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12.16. Доступ до документів мають лише особи, уповноважені законодавством та локальними актами закладу освіти.</w:t>
      </w:r>
    </w:p>
    <w:p w14:paraId="775D645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12.17. Ознайомлення з документами здійснюється виключно в межах службових повноважень або на підставі вимог законодавства.</w:t>
      </w:r>
    </w:p>
    <w:p w14:paraId="54E06541"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14:paraId="3F99593D"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12.19. Документи повинні зберігатися таким чином, щоб унеможливити доступ сторонніх осіб, їх втрату, пошкодження, знищення або незаконне копіювання.</w:t>
      </w:r>
    </w:p>
    <w:p w14:paraId="79013ED7"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 Інформація, отримана під час розгляду випадків насильства, використовується виключно:</w:t>
      </w:r>
    </w:p>
    <w:p w14:paraId="3FD4BB76"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12.20.1. Для забезпечення захисту прав та найкращих інтересів дитини.</w:t>
      </w:r>
    </w:p>
    <w:p w14:paraId="5F28735C"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12.20.2. Для організації заходів реагування.</w:t>
      </w:r>
    </w:p>
    <w:p w14:paraId="2DDE73E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12.20.3. Для здійснення психологічної та соціально-педагогічної підтримки.</w:t>
      </w:r>
    </w:p>
    <w:p w14:paraId="4A122D54"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12.20.4. Для виконання рішень Комісії.</w:t>
      </w:r>
    </w:p>
    <w:p w14:paraId="3661CE6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12.20.5. Для взаємодії із суб’єктами реагування.</w:t>
      </w:r>
    </w:p>
    <w:p w14:paraId="6137111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12.20.6. Для проведення моніторингу ефективності заходів.</w:t>
      </w:r>
    </w:p>
    <w:p w14:paraId="18968B00"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12.21. Використання такої інформації з іншою метою не допускається, крім випадків, визначених законодавством України.</w:t>
      </w:r>
    </w:p>
    <w:p w14:paraId="625F3FF6"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 Особи, винні у порушенні вимог цього Положення, несуть відповідальність відповідно до законодавства України, зокрема за:</w:t>
      </w:r>
    </w:p>
    <w:p w14:paraId="7B25ACB6"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12.22.1. Неналежне ведення документації.</w:t>
      </w:r>
    </w:p>
    <w:p w14:paraId="6F5FB4FB"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12.22.2. Приховування повідомлень.</w:t>
      </w:r>
    </w:p>
    <w:p w14:paraId="45AEEC8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12.22.3. Втрату документів.</w:t>
      </w:r>
    </w:p>
    <w:p w14:paraId="62B5E8AA"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12.22.4. Розголошення інформації з обмеженим доступом.</w:t>
      </w:r>
    </w:p>
    <w:p w14:paraId="77AB9CDE" w14:textId="77777777" w:rsidR="004B3C40" w:rsidRPr="00475FF5"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12.22.5. Незаконне поширення персональних даних.</w:t>
      </w:r>
    </w:p>
    <w:p w14:paraId="0DADEC0F" w14:textId="77777777" w:rsidR="004B3C40" w:rsidRDefault="004B3C40" w:rsidP="004B3C40">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12.22.6. Інші порушення вимог цього Положення.</w:t>
      </w:r>
    </w:p>
    <w:p w14:paraId="6445B538" w14:textId="77777777" w:rsidR="004B3C40" w:rsidRPr="009E43D6" w:rsidRDefault="004B3C40" w:rsidP="004B3C40">
      <w:pPr>
        <w:spacing w:after="0" w:line="276" w:lineRule="auto"/>
        <w:jc w:val="both"/>
        <w:rPr>
          <w:rFonts w:ascii="Times New Roman" w:hAnsi="Times New Roman" w:cs="Times New Roman"/>
          <w:sz w:val="24"/>
          <w:szCs w:val="24"/>
        </w:rPr>
      </w:pPr>
    </w:p>
    <w:p w14:paraId="614600E8" w14:textId="77777777" w:rsidR="004B3C40" w:rsidRPr="009E43D6" w:rsidRDefault="004B3C40" w:rsidP="004B3C40">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XIII. Взаємодія із суб'єктами реагування</w:t>
      </w:r>
    </w:p>
    <w:p w14:paraId="559D9CC5"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14:paraId="1A941F4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14:paraId="3F80242F"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 Заклад освіти взаємодіє з:</w:t>
      </w:r>
    </w:p>
    <w:p w14:paraId="31F8E68F"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13.3.1. Органами Національної поліції України.</w:t>
      </w:r>
    </w:p>
    <w:p w14:paraId="34B1BA5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13.3.2. Службою у справах дітей.</w:t>
      </w:r>
    </w:p>
    <w:p w14:paraId="2147676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13.3.3. Державною службою України у справах дітей.</w:t>
      </w:r>
    </w:p>
    <w:p w14:paraId="4B56267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13.3.4. Територіальними органами Національної соціальної сервісної служби України.</w:t>
      </w:r>
    </w:p>
    <w:p w14:paraId="430F8E55"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13.3.5. Центрами соціальних служб.</w:t>
      </w:r>
    </w:p>
    <w:p w14:paraId="46D4358F"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13.3.6. Закладами охорони здоров’я.</w:t>
      </w:r>
    </w:p>
    <w:p w14:paraId="56179141"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13.3.7. Органами управління освітою.</w:t>
      </w:r>
    </w:p>
    <w:p w14:paraId="612C5070"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13.3.8. Засновником закладу освіти.</w:t>
      </w:r>
    </w:p>
    <w:p w14:paraId="7C16D31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13.3.9. Іншими державними органами, органами місцевого самоврядування, установами та організаціями, які відповідно до законодавства здійснюють заходи щодо захисту прав дітей.</w:t>
      </w:r>
    </w:p>
    <w:p w14:paraId="12AE1E76"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 Взаємодія із суб’єктами реагування здійснюється шляхом:</w:t>
      </w:r>
    </w:p>
    <w:p w14:paraId="3CD35262"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13.4.1. Своєчасного інформування про випадки насильства у випадках, визначених законодавством.</w:t>
      </w:r>
    </w:p>
    <w:p w14:paraId="120C5850"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13.4.2. Обміну інформацією у межах повноважень та з дотриманням вимог щодо захисту персональних даних.</w:t>
      </w:r>
    </w:p>
    <w:p w14:paraId="7EA4BF50"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13.4.3. Участі у здійсненні заходів щодо захисту прав дитини.</w:t>
      </w:r>
    </w:p>
    <w:p w14:paraId="114C607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13.4.4. Координації дій під час реагування на випадки насильства.</w:t>
      </w:r>
    </w:p>
    <w:p w14:paraId="3A1E8223"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13.4.5. Організації психологічної, соціальної, медичної та правової допомоги.</w:t>
      </w:r>
    </w:p>
    <w:p w14:paraId="3F7353A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13.4.6. Проведення спільних профілактичних заходів.</w:t>
      </w:r>
    </w:p>
    <w:p w14:paraId="465E0151"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13.4.7. Участі у реалізації програм підтримки дітей.</w:t>
      </w:r>
    </w:p>
    <w:p w14:paraId="1F6568BA"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13.4.8. Здійснення моніторингу ефективності вжитих заходів.</w:t>
      </w:r>
    </w:p>
    <w:p w14:paraId="106F7B6B"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13.5. Заклад освіти забезпечує взаємодію з органами Національної поліції України у випадках та порядку, визначених законодавством.</w:t>
      </w:r>
    </w:p>
    <w:p w14:paraId="1FDE752A"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14:paraId="34419610"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інформаційно-просвітницьких заходів та інших заходів, спрямованих на забезпечення безпечного освітнього середовища.</w:t>
      </w:r>
    </w:p>
    <w:p w14:paraId="5326BA6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 Заклад освіти взаємодіє зі службою у справах дітей з питань:</w:t>
      </w:r>
    </w:p>
    <w:p w14:paraId="0FCAE6E7"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13.8.1. Забезпечення захисту прав дитини.</w:t>
      </w:r>
    </w:p>
    <w:p w14:paraId="7608F6B2"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13.8.2. Організації необхідної допомоги дітям.</w:t>
      </w:r>
    </w:p>
    <w:p w14:paraId="50ECEF2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13.8.3. Здійснення соціального захисту.</w:t>
      </w:r>
    </w:p>
    <w:p w14:paraId="2C9F283F"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13.8.4. Участі у вирішенні складних випадків.</w:t>
      </w:r>
    </w:p>
    <w:p w14:paraId="70D7CF80"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13.8.5. Реалізації заходів щодо недопущення повторного насильства.</w:t>
      </w:r>
    </w:p>
    <w:p w14:paraId="224060C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13.8.6. У випадках, визначених законодавством, служба у справах дітей інформується невідкладно.</w:t>
      </w:r>
    </w:p>
    <w:p w14:paraId="1ACE89B1"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14:paraId="0085106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14:paraId="0BD26B9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 Заклад освіти взаємодіє із закладами охорони здоров’я з метою:</w:t>
      </w:r>
    </w:p>
    <w:p w14:paraId="2275B66E"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13.11.1. Забезпечення надання медичної допомоги постраждалим особам.</w:t>
      </w:r>
    </w:p>
    <w:p w14:paraId="18E458A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13.11.2. Проведення медичних оглядів у випадках, передбачених законодавством.</w:t>
      </w:r>
    </w:p>
    <w:p w14:paraId="0B295007"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13.11.3. Отримання консультативної допомоги.</w:t>
      </w:r>
    </w:p>
    <w:p w14:paraId="4AEFE077"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13.11.4. Забезпечення медичного супроводу дітей.</w:t>
      </w:r>
    </w:p>
    <w:p w14:paraId="6F831519"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13.12. За необхідності керівник закладу освіти організовує виклик бригади екстреної (швидкої) медичної допомоги.</w:t>
      </w:r>
    </w:p>
    <w:p w14:paraId="12CD5CC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 Заклад освіти взаємодіє з органом управління освітою та засновником щодо:</w:t>
      </w:r>
    </w:p>
    <w:p w14:paraId="6B6C884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13.13.1. Організації безпечного освітнього середовища.</w:t>
      </w:r>
    </w:p>
    <w:p w14:paraId="3DB49A5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13.13.2. Удосконалення системи запобігання та протидії насильству.</w:t>
      </w:r>
    </w:p>
    <w:p w14:paraId="54916BA5"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13.13.3. Надання методичної допомоги.</w:t>
      </w:r>
    </w:p>
    <w:p w14:paraId="69DB7EB1"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13.13.4. Організації підвищення кваліфікації педагогічних працівників.</w:t>
      </w:r>
    </w:p>
    <w:p w14:paraId="24983FC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13.13.5. Розгляду повідомлень про можливі випадки насильства у разі, якщо вони стосуються керівника закладу освіти.</w:t>
      </w:r>
    </w:p>
    <w:p w14:paraId="7FD31884"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13.13.6. Інших питань, визначених законодавством.</w:t>
      </w:r>
    </w:p>
    <w:p w14:paraId="606089BF"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 Заклад освіти забезпечує партнерську взаємодію з батьками (іншими законними представниками) здобувачів освіти шляхом:</w:t>
      </w:r>
    </w:p>
    <w:p w14:paraId="72913FB9"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13.14.1. Своєчасного інформування про випадки насильства відповідно до вимог законодавства.</w:t>
      </w:r>
    </w:p>
    <w:p w14:paraId="49468628"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13.14.2. Проведення консультацій.</w:t>
      </w:r>
    </w:p>
    <w:p w14:paraId="31958061"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13.14.3. Залучення до реалізації заходів підтримки.</w:t>
      </w:r>
    </w:p>
    <w:p w14:paraId="4F6AC687"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13.14.4. Участі у виконанні рішень Комісії.</w:t>
      </w:r>
    </w:p>
    <w:p w14:paraId="4E4F1936"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13.14.5. Проведення інформаційно-просвітницької роботи.</w:t>
      </w:r>
    </w:p>
    <w:p w14:paraId="4B87033C"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14:paraId="1593EDBD"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 Обмін інформацією між закладом освіти та суб’єктами реагування здійснюється виключно:</w:t>
      </w:r>
    </w:p>
    <w:p w14:paraId="67143670"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13.16.1. У межах повноважень, визначених законодавством.</w:t>
      </w:r>
    </w:p>
    <w:p w14:paraId="0D794B2B"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13.16.2. З дотриманням вимог щодо захисту персональних даних.</w:t>
      </w:r>
    </w:p>
    <w:p w14:paraId="01457A5B"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13.16.3. Із забезпеченням конфіденційності інформації.</w:t>
      </w:r>
    </w:p>
    <w:p w14:paraId="61739E58"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13.16.4. В обсязі, необхідному для захисту прав та законних інтересів дитини.</w:t>
      </w:r>
    </w:p>
    <w:p w14:paraId="2B8E7308"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 Заклад освіти разом із суб’єктами реагування може організовувати:</w:t>
      </w:r>
    </w:p>
    <w:p w14:paraId="12DFCFC7"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13.17.1. Інформаційно-просвітницькі кампанії.</w:t>
      </w:r>
    </w:p>
    <w:p w14:paraId="2F32BEEA"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13.17.2. Тренінги.</w:t>
      </w:r>
    </w:p>
    <w:p w14:paraId="48D2E4A2"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13.17.3. Тематичні зустрічі.</w:t>
      </w:r>
    </w:p>
    <w:p w14:paraId="5D99FB95"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13.17.4. Консультації.</w:t>
      </w:r>
    </w:p>
    <w:p w14:paraId="77557012"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13.17.5. Семінари.</w:t>
      </w:r>
    </w:p>
    <w:p w14:paraId="23B966CA"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13.17.6. Круглі столи.</w:t>
      </w:r>
    </w:p>
    <w:p w14:paraId="1AA91DCA"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13.17.7. Соціальні акції.</w:t>
      </w:r>
    </w:p>
    <w:p w14:paraId="64E89005"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13.17.8. Заходи з формування безпечного освітнього середовища.</w:t>
      </w:r>
    </w:p>
    <w:p w14:paraId="48E9EE27"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13.17.9. Інші профілактичні заходи відповідно до законодавства.</w:t>
      </w:r>
    </w:p>
    <w:p w14:paraId="51621BF1"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13.18. Координацію взаємодії із суб’єктами реагування у закладі освіти забезпечує керівник закладу освіти.</w:t>
      </w:r>
    </w:p>
    <w:p w14:paraId="3BD6DB38"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14:paraId="3CA4D80C"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14:paraId="1B0122FF" w14:textId="77777777" w:rsidR="004B3C40" w:rsidRPr="009E43D6" w:rsidRDefault="004B3C40" w:rsidP="004B3C40">
      <w:pPr>
        <w:spacing w:after="0" w:line="276" w:lineRule="auto"/>
        <w:ind w:firstLine="709"/>
        <w:jc w:val="both"/>
        <w:rPr>
          <w:rFonts w:ascii="Times New Roman" w:hAnsi="Times New Roman" w:cs="Times New Roman"/>
          <w:sz w:val="24"/>
          <w:szCs w:val="24"/>
        </w:rPr>
      </w:pPr>
    </w:p>
    <w:p w14:paraId="15A853ED"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XIV. Прикінцеві положення</w:t>
      </w:r>
    </w:p>
    <w:p w14:paraId="75A862EB"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14:paraId="57E7B792"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lastRenderedPageBreak/>
        <w:t xml:space="preserve">14.2. Положення затверджується наказом керівника закладу освіти </w:t>
      </w:r>
      <w:bookmarkStart w:id="0" w:name="_GoBack"/>
      <w:bookmarkEnd w:id="0"/>
      <w:r w:rsidRPr="009E43D6">
        <w:rPr>
          <w:rFonts w:ascii="Times New Roman" w:hAnsi="Times New Roman" w:cs="Times New Roman"/>
          <w:sz w:val="24"/>
          <w:szCs w:val="24"/>
        </w:rPr>
        <w:t>після його схвалення педагогічною радою та вводиться в дію з дня, визначеного відповідним наказом.</w:t>
      </w:r>
    </w:p>
    <w:p w14:paraId="6F7A52F3"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14.3. Це Положення є обов'язковим для виконання всіма учасниками освітнього процесу.</w:t>
      </w:r>
    </w:p>
    <w:p w14:paraId="42CD183B"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14:paraId="51277543"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14.5. Здобувачі освіти, батьки (інші законні представники) інформуються про основні положення цього документа шляхом розміщення його на офіційному вебсайті закладу освіти (за наявності), інформаційних стендах або в інший спосіб, визначений закладом освіти.</w:t>
      </w:r>
    </w:p>
    <w:p w14:paraId="71CA5F68"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 Зміни та доповнення до цього Положення вносяться у разі:</w:t>
      </w:r>
    </w:p>
    <w:p w14:paraId="7BBB1156"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14.6.1. Внесення змін до законодавства України.</w:t>
      </w:r>
    </w:p>
    <w:p w14:paraId="52951A7C"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14.6.2. Зміни нормативно-правових актів, що регулюють питання запобігання та протидії насильству та жорстокому поводженню з дітьми.</w:t>
      </w:r>
    </w:p>
    <w:p w14:paraId="3D25E5D5"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14.6.3. Необхідності вдосконалення системи запобігання та протидії насильству в закладі освіти.</w:t>
      </w:r>
    </w:p>
    <w:p w14:paraId="71EEED99" w14:textId="77777777" w:rsidR="004B3C40" w:rsidRPr="0074245C" w:rsidRDefault="004B3C40" w:rsidP="004B3C40">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14.6.4. Зміни організації освітнього процесу або структури закладу освіти.</w:t>
      </w:r>
    </w:p>
    <w:p w14:paraId="761E02E3"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14.7. Зміни та доповнення до цього Положення затверджуються в порядку, встановленому для його прийняття.</w:t>
      </w:r>
    </w:p>
    <w:p w14:paraId="7861A57D"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14:paraId="5516A352"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14.9. Контроль за виконанням цього Положення здійснює керівник закладу освіти відповідно до своїх повноважень.</w:t>
      </w:r>
    </w:p>
    <w:p w14:paraId="608464D1" w14:textId="77777777" w:rsidR="004B3C40" w:rsidRPr="009E43D6" w:rsidRDefault="004B3C40" w:rsidP="004B3C40">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14:paraId="521C9292" w14:textId="77777777" w:rsidR="004B3C40" w:rsidRDefault="004B3C40" w:rsidP="004B3C40">
      <w:pPr>
        <w:spacing w:line="276" w:lineRule="auto"/>
        <w:ind w:firstLine="709"/>
        <w:jc w:val="both"/>
        <w:rPr>
          <w:rFonts w:ascii="Times New Roman" w:hAnsi="Times New Roman" w:cs="Times New Roman"/>
          <w:sz w:val="24"/>
          <w:szCs w:val="24"/>
        </w:rPr>
        <w:sectPr w:rsidR="004B3C40" w:rsidSect="000805CA">
          <w:pgSz w:w="11906" w:h="16838"/>
          <w:pgMar w:top="1134" w:right="567" w:bottom="1134" w:left="1701" w:header="709" w:footer="709" w:gutter="0"/>
          <w:cols w:space="708"/>
          <w:docGrid w:linePitch="360"/>
        </w:sectPr>
      </w:pPr>
      <w:r w:rsidRPr="009E43D6">
        <w:rPr>
          <w:rFonts w:ascii="Times New Roman" w:hAnsi="Times New Roman" w:cs="Times New Roman"/>
          <w:sz w:val="24"/>
          <w:szCs w:val="24"/>
        </w:rPr>
        <w:t xml:space="preserve"> </w:t>
      </w:r>
    </w:p>
    <w:p w14:paraId="2D2FD36A" w14:textId="77777777" w:rsidR="004B3C40" w:rsidRDefault="004B3C40" w:rsidP="004B3C40">
      <w:pPr>
        <w:spacing w:after="0" w:line="240" w:lineRule="auto"/>
        <w:ind w:left="4956"/>
        <w:rPr>
          <w:rFonts w:ascii="Times New Roman" w:eastAsia="Times New Roman" w:hAnsi="Times New Roman" w:cs="Times New Roman"/>
          <w:sz w:val="28"/>
          <w:szCs w:val="28"/>
          <w:lang w:eastAsia="uk-UA"/>
        </w:rPr>
      </w:pPr>
      <w:r w:rsidRPr="005C6ADB">
        <w:rPr>
          <w:rFonts w:ascii="Times New Roman" w:eastAsia="Times New Roman" w:hAnsi="Times New Roman" w:cs="Times New Roman"/>
          <w:sz w:val="28"/>
          <w:szCs w:val="28"/>
          <w:lang w:eastAsia="uk-UA"/>
        </w:rPr>
        <w:lastRenderedPageBreak/>
        <w:t>Додаток 1</w:t>
      </w:r>
      <w:r w:rsidRPr="005C6ADB">
        <w:rPr>
          <w:rFonts w:ascii="Times New Roman" w:eastAsia="Times New Roman" w:hAnsi="Times New Roman" w:cs="Times New Roman"/>
          <w:sz w:val="28"/>
          <w:szCs w:val="28"/>
          <w:lang w:eastAsia="uk-UA"/>
        </w:rPr>
        <w:br/>
        <w:t>до Положення про запобігання та протидію</w:t>
      </w:r>
      <w:r>
        <w:rPr>
          <w:rFonts w:ascii="Times New Roman" w:eastAsia="Times New Roman" w:hAnsi="Times New Roman" w:cs="Times New Roman"/>
          <w:sz w:val="28"/>
          <w:szCs w:val="28"/>
          <w:lang w:eastAsia="uk-UA"/>
        </w:rPr>
        <w:t xml:space="preserve"> </w:t>
      </w:r>
      <w:r w:rsidRPr="005C6ADB">
        <w:rPr>
          <w:rFonts w:ascii="Times New Roman" w:eastAsia="Times New Roman" w:hAnsi="Times New Roman" w:cs="Times New Roman"/>
          <w:sz w:val="28"/>
          <w:szCs w:val="28"/>
          <w:lang w:eastAsia="uk-UA"/>
        </w:rPr>
        <w:t>насильству та жорстокому поводженню з дітьми</w:t>
      </w:r>
    </w:p>
    <w:p w14:paraId="1ECE6453" w14:textId="77777777" w:rsidR="004B3C40" w:rsidRPr="005C6ADB" w:rsidRDefault="004B3C40" w:rsidP="004B3C40">
      <w:pPr>
        <w:spacing w:after="0" w:line="240" w:lineRule="auto"/>
        <w:ind w:left="4956"/>
        <w:rPr>
          <w:rFonts w:ascii="Times New Roman" w:eastAsia="Times New Roman" w:hAnsi="Times New Roman" w:cs="Times New Roman"/>
          <w:sz w:val="28"/>
          <w:szCs w:val="28"/>
          <w:lang w:eastAsia="uk-UA"/>
        </w:rPr>
      </w:pPr>
    </w:p>
    <w:p w14:paraId="6EEB7D52" w14:textId="77777777" w:rsidR="004B3C40" w:rsidRPr="005C6ADB" w:rsidRDefault="004B3C40" w:rsidP="004B3C40">
      <w:pPr>
        <w:spacing w:after="0" w:line="240" w:lineRule="auto"/>
        <w:jc w:val="center"/>
        <w:outlineLvl w:val="0"/>
        <w:rPr>
          <w:rFonts w:ascii="Times New Roman" w:eastAsia="Times New Roman" w:hAnsi="Times New Roman" w:cs="Times New Roman"/>
          <w:b/>
          <w:bCs/>
          <w:kern w:val="36"/>
          <w:sz w:val="28"/>
          <w:szCs w:val="28"/>
          <w:lang w:eastAsia="uk-UA"/>
        </w:rPr>
      </w:pPr>
      <w:r w:rsidRPr="005C6ADB">
        <w:rPr>
          <w:rFonts w:ascii="Times New Roman" w:eastAsia="Times New Roman" w:hAnsi="Times New Roman" w:cs="Times New Roman"/>
          <w:b/>
          <w:bCs/>
          <w:kern w:val="36"/>
          <w:sz w:val="28"/>
          <w:szCs w:val="28"/>
          <w:lang w:eastAsia="uk-UA"/>
        </w:rPr>
        <w:t>РІШЕННЯ</w:t>
      </w:r>
    </w:p>
    <w:p w14:paraId="5B33A354" w14:textId="77777777" w:rsidR="004B3C40" w:rsidRPr="005C6ADB" w:rsidRDefault="004B3C40" w:rsidP="004B3C40">
      <w:pPr>
        <w:spacing w:after="0" w:line="240" w:lineRule="auto"/>
        <w:jc w:val="center"/>
        <w:outlineLvl w:val="1"/>
        <w:rPr>
          <w:rFonts w:ascii="Times New Roman" w:eastAsia="Times New Roman" w:hAnsi="Times New Roman" w:cs="Times New Roman"/>
          <w:b/>
          <w:bCs/>
          <w:sz w:val="28"/>
          <w:szCs w:val="28"/>
          <w:lang w:eastAsia="uk-UA"/>
        </w:rPr>
      </w:pPr>
      <w:r w:rsidRPr="005C6ADB">
        <w:rPr>
          <w:rFonts w:ascii="Times New Roman" w:eastAsia="Times New Roman" w:hAnsi="Times New Roman" w:cs="Times New Roman"/>
          <w:b/>
          <w:bCs/>
          <w:sz w:val="28"/>
          <w:szCs w:val="28"/>
          <w:lang w:eastAsia="uk-UA"/>
        </w:rPr>
        <w:t xml:space="preserve">комісії з розгляду випадків насильства та/або </w:t>
      </w:r>
      <w:r>
        <w:rPr>
          <w:rFonts w:ascii="Times New Roman" w:eastAsia="Times New Roman" w:hAnsi="Times New Roman" w:cs="Times New Roman"/>
          <w:b/>
          <w:bCs/>
          <w:sz w:val="28"/>
          <w:szCs w:val="28"/>
          <w:lang w:eastAsia="uk-UA"/>
        </w:rPr>
        <w:br/>
      </w:r>
      <w:r w:rsidRPr="005C6ADB">
        <w:rPr>
          <w:rFonts w:ascii="Times New Roman" w:eastAsia="Times New Roman" w:hAnsi="Times New Roman" w:cs="Times New Roman"/>
          <w:b/>
          <w:bCs/>
          <w:sz w:val="28"/>
          <w:szCs w:val="28"/>
          <w:lang w:eastAsia="uk-UA"/>
        </w:rPr>
        <w:t>жорстокого поводження з дітьми</w:t>
      </w:r>
    </w:p>
    <w:p w14:paraId="670DC71F"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169CE8E6"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sidRPr="005C6ADB">
        <w:rPr>
          <w:rFonts w:ascii="Times New Roman" w:eastAsia="Times New Roman" w:hAnsi="Times New Roman" w:cs="Times New Roman"/>
          <w:sz w:val="28"/>
          <w:szCs w:val="28"/>
          <w:lang w:eastAsia="uk-UA"/>
        </w:rPr>
        <w:t>від «</w:t>
      </w:r>
      <w:r>
        <w:rPr>
          <w:rFonts w:ascii="Times New Roman" w:eastAsia="Times New Roman" w:hAnsi="Times New Roman" w:cs="Times New Roman"/>
          <w:sz w:val="28"/>
          <w:szCs w:val="28"/>
          <w:lang w:eastAsia="uk-UA"/>
        </w:rPr>
        <w:t>__</w:t>
      </w:r>
      <w:r w:rsidRPr="005C6ADB">
        <w:rPr>
          <w:rFonts w:ascii="Times New Roman" w:eastAsia="Times New Roman" w:hAnsi="Times New Roman" w:cs="Times New Roman"/>
          <w:sz w:val="28"/>
          <w:szCs w:val="28"/>
          <w:lang w:eastAsia="uk-UA"/>
        </w:rPr>
        <w:t>» _______ 20</w:t>
      </w:r>
      <w:r>
        <w:rPr>
          <w:rFonts w:ascii="Times New Roman" w:eastAsia="Times New Roman" w:hAnsi="Times New Roman" w:cs="Times New Roman"/>
          <w:sz w:val="28"/>
          <w:szCs w:val="28"/>
          <w:lang w:eastAsia="uk-UA"/>
        </w:rPr>
        <w:t>___</w:t>
      </w:r>
      <w:r w:rsidRPr="005C6ADB">
        <w:rPr>
          <w:rFonts w:ascii="Times New Roman" w:eastAsia="Times New Roman" w:hAnsi="Times New Roman" w:cs="Times New Roman"/>
          <w:sz w:val="28"/>
          <w:szCs w:val="28"/>
          <w:lang w:eastAsia="uk-UA"/>
        </w:rPr>
        <w:t xml:space="preserve"> року № ___</w:t>
      </w:r>
    </w:p>
    <w:p w14:paraId="1C9F83F7"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2E966E5A"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sidRPr="005C6ADB">
        <w:rPr>
          <w:rFonts w:ascii="Times New Roman" w:eastAsia="Times New Roman" w:hAnsi="Times New Roman" w:cs="Times New Roman"/>
          <w:sz w:val="28"/>
          <w:szCs w:val="28"/>
          <w:lang w:eastAsia="uk-UA"/>
        </w:rPr>
        <w:t>За результатами розгляду повідомлення про можливий випадок насильства та/або жорстокого поводження з дитиною, зареєстрованого «</w:t>
      </w:r>
      <w:r>
        <w:rPr>
          <w:rFonts w:ascii="Times New Roman" w:eastAsia="Times New Roman" w:hAnsi="Times New Roman" w:cs="Times New Roman"/>
          <w:sz w:val="28"/>
          <w:szCs w:val="28"/>
          <w:lang w:eastAsia="uk-UA"/>
        </w:rPr>
        <w:t>___</w:t>
      </w:r>
      <w:r w:rsidRPr="005C6ADB">
        <w:rPr>
          <w:rFonts w:ascii="Times New Roman" w:eastAsia="Times New Roman" w:hAnsi="Times New Roman" w:cs="Times New Roman"/>
          <w:sz w:val="28"/>
          <w:szCs w:val="28"/>
          <w:lang w:eastAsia="uk-UA"/>
        </w:rPr>
        <w:t>» ____________ 20</w:t>
      </w:r>
      <w:r>
        <w:rPr>
          <w:rFonts w:ascii="Times New Roman" w:eastAsia="Times New Roman" w:hAnsi="Times New Roman" w:cs="Times New Roman"/>
          <w:sz w:val="28"/>
          <w:szCs w:val="28"/>
          <w:lang w:eastAsia="uk-UA"/>
        </w:rPr>
        <w:t>__</w:t>
      </w:r>
      <w:r w:rsidRPr="005C6ADB">
        <w:rPr>
          <w:rFonts w:ascii="Times New Roman" w:eastAsia="Times New Roman" w:hAnsi="Times New Roman" w:cs="Times New Roman"/>
          <w:sz w:val="28"/>
          <w:szCs w:val="28"/>
          <w:lang w:eastAsia="uk-UA"/>
        </w:rPr>
        <w:t xml:space="preserve"> року за № ___, та матеріалів, наданих для розгляду Комісії,</w:t>
      </w:r>
    </w:p>
    <w:p w14:paraId="5C144172" w14:textId="77777777" w:rsidR="004B3C40" w:rsidRDefault="004B3C40" w:rsidP="004B3C40">
      <w:pPr>
        <w:spacing w:after="0" w:line="240" w:lineRule="auto"/>
        <w:jc w:val="both"/>
        <w:rPr>
          <w:rFonts w:ascii="Times New Roman" w:eastAsia="Times New Roman" w:hAnsi="Times New Roman" w:cs="Times New Roman"/>
          <w:b/>
          <w:bCs/>
          <w:sz w:val="28"/>
          <w:szCs w:val="28"/>
          <w:lang w:eastAsia="uk-UA"/>
        </w:rPr>
      </w:pPr>
    </w:p>
    <w:p w14:paraId="101F8896"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sidRPr="005C6ADB">
        <w:rPr>
          <w:rFonts w:ascii="Times New Roman" w:eastAsia="Times New Roman" w:hAnsi="Times New Roman" w:cs="Times New Roman"/>
          <w:b/>
          <w:bCs/>
          <w:sz w:val="28"/>
          <w:szCs w:val="28"/>
          <w:lang w:eastAsia="uk-UA"/>
        </w:rPr>
        <w:t>Комісія встановила такі обставини:</w:t>
      </w:r>
    </w:p>
    <w:p w14:paraId="24C791A0"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2A6445" w14:textId="77777777" w:rsidR="004B3C40" w:rsidRDefault="004B3C40" w:rsidP="004B3C40">
      <w:pPr>
        <w:spacing w:after="0" w:line="240" w:lineRule="auto"/>
        <w:jc w:val="both"/>
        <w:rPr>
          <w:rFonts w:ascii="Times New Roman" w:eastAsia="Times New Roman" w:hAnsi="Times New Roman" w:cs="Times New Roman"/>
          <w:b/>
          <w:bCs/>
          <w:sz w:val="28"/>
          <w:szCs w:val="28"/>
          <w:lang w:eastAsia="uk-UA"/>
        </w:rPr>
      </w:pPr>
    </w:p>
    <w:p w14:paraId="505566EF"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sidRPr="005C6ADB">
        <w:rPr>
          <w:rFonts w:ascii="Times New Roman" w:eastAsia="Times New Roman" w:hAnsi="Times New Roman" w:cs="Times New Roman"/>
          <w:b/>
          <w:bCs/>
          <w:sz w:val="28"/>
          <w:szCs w:val="28"/>
          <w:lang w:eastAsia="uk-UA"/>
        </w:rPr>
        <w:t>Оцінка ризиків для життя, здоров’я та безпеки дитини:</w:t>
      </w:r>
    </w:p>
    <w:p w14:paraId="775ABDAE"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2BBAC3" w14:textId="77777777" w:rsidR="004B3C40" w:rsidRDefault="004B3C40" w:rsidP="004B3C40">
      <w:pPr>
        <w:spacing w:after="0" w:line="240" w:lineRule="auto"/>
        <w:jc w:val="both"/>
        <w:rPr>
          <w:rFonts w:ascii="Times New Roman" w:eastAsia="Times New Roman" w:hAnsi="Times New Roman" w:cs="Times New Roman"/>
          <w:b/>
          <w:bCs/>
          <w:sz w:val="28"/>
          <w:szCs w:val="28"/>
          <w:lang w:eastAsia="uk-UA"/>
        </w:rPr>
      </w:pPr>
    </w:p>
    <w:p w14:paraId="7BA8C319"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sidRPr="005C6ADB">
        <w:rPr>
          <w:rFonts w:ascii="Times New Roman" w:eastAsia="Times New Roman" w:hAnsi="Times New Roman" w:cs="Times New Roman"/>
          <w:b/>
          <w:bCs/>
          <w:sz w:val="28"/>
          <w:szCs w:val="28"/>
          <w:lang w:eastAsia="uk-UA"/>
        </w:rPr>
        <w:t>Потреби дитини, визначені за результатами розгляду випадку:</w:t>
      </w:r>
    </w:p>
    <w:p w14:paraId="14518474"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531F0C" w14:textId="77777777" w:rsidR="004B3C40" w:rsidRDefault="004B3C40" w:rsidP="004B3C40">
      <w:pPr>
        <w:spacing w:after="0" w:line="240" w:lineRule="auto"/>
        <w:jc w:val="both"/>
        <w:rPr>
          <w:rFonts w:ascii="Times New Roman" w:eastAsia="Times New Roman" w:hAnsi="Times New Roman" w:cs="Times New Roman"/>
          <w:b/>
          <w:bCs/>
          <w:sz w:val="28"/>
          <w:szCs w:val="28"/>
          <w:lang w:eastAsia="uk-UA"/>
        </w:rPr>
      </w:pPr>
    </w:p>
    <w:p w14:paraId="0DDADF16" w14:textId="77777777" w:rsidR="004B3C40" w:rsidRPr="005C6ADB" w:rsidRDefault="004B3C40" w:rsidP="004B3C40">
      <w:pPr>
        <w:spacing w:after="0" w:line="240" w:lineRule="auto"/>
        <w:jc w:val="both"/>
        <w:rPr>
          <w:rFonts w:ascii="Times New Roman" w:eastAsia="Times New Roman" w:hAnsi="Times New Roman" w:cs="Times New Roman"/>
          <w:sz w:val="28"/>
          <w:szCs w:val="28"/>
          <w:lang w:eastAsia="uk-UA"/>
        </w:rPr>
      </w:pPr>
      <w:r w:rsidRPr="005C6ADB">
        <w:rPr>
          <w:rFonts w:ascii="Times New Roman" w:eastAsia="Times New Roman" w:hAnsi="Times New Roman" w:cs="Times New Roman"/>
          <w:b/>
          <w:bCs/>
          <w:sz w:val="28"/>
          <w:szCs w:val="28"/>
          <w:lang w:eastAsia="uk-UA"/>
        </w:rPr>
        <w:t>Комісія вирішила:</w:t>
      </w:r>
    </w:p>
    <w:p w14:paraId="20AD0CA9"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FC66AE">
        <w:rPr>
          <w:rFonts w:ascii="Times New Roman" w:eastAsia="Times New Roman" w:hAnsi="Times New Roman" w:cs="Times New Roman"/>
          <w:sz w:val="28"/>
          <w:szCs w:val="28"/>
          <w:lang w:eastAsia="uk-UA"/>
        </w:rPr>
        <w:t xml:space="preserve">1. </w:t>
      </w:r>
      <w:r w:rsidRPr="00BB1056">
        <w:rPr>
          <w:rFonts w:ascii="Times New Roman" w:eastAsia="Times New Roman" w:hAnsi="Times New Roman" w:cs="Times New Roman"/>
          <w:sz w:val="28"/>
          <w:szCs w:val="28"/>
          <w:lang w:eastAsia="uk-UA"/>
        </w:rPr>
        <w:t>Визначити та реалізувати такі заходи щодо забезпечення безпеки дитини, припинення можливого насильства, недопущення його повторення та мінімізації ризиків для життя, здоров’я і психологічного стану дитини:</w:t>
      </w:r>
    </w:p>
    <w:p w14:paraId="29CB75AE"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1.1.</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7D6E563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0CEEA386"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3A0404DA"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1.2.</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473AE960"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3A17DAF9"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lastRenderedPageBreak/>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403846CB"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1.3.</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sz w:val="28"/>
          <w:szCs w:val="28"/>
          <w:lang w:eastAsia="uk-UA"/>
        </w:rPr>
        <w:t>Відповідальний(і): _________________________________________________</w:t>
      </w:r>
    </w:p>
    <w:p w14:paraId="4A00A666"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15FC69EE"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0F787EE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w:t>
      </w:r>
      <w:r w:rsidRPr="00BB1056">
        <w:rPr>
          <w:rFonts w:ascii="Times New Roman" w:eastAsia="Times New Roman" w:hAnsi="Times New Roman" w:cs="Times New Roman"/>
          <w:sz w:val="28"/>
          <w:szCs w:val="28"/>
          <w:lang w:eastAsia="uk-UA"/>
        </w:rPr>
        <w:t>Визначити такі заходи психологічної допомоги та підтримки дитини:</w:t>
      </w:r>
    </w:p>
    <w:p w14:paraId="1CA8C9D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r w:rsidRPr="00BB1056">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1254353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438A5F57"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2E7856B6"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r w:rsidRPr="00BB1056">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59A3503E"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694A4957"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61EC813E"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r w:rsidRPr="00BB1056">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sz w:val="28"/>
          <w:szCs w:val="28"/>
          <w:lang w:eastAsia="uk-UA"/>
        </w:rPr>
        <w:t>Відповідальний(і): _________________________________________________</w:t>
      </w:r>
    </w:p>
    <w:p w14:paraId="49272447"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7DA7A230"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230608F2"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3. </w:t>
      </w:r>
      <w:r w:rsidRPr="00BB1056">
        <w:rPr>
          <w:rFonts w:ascii="Times New Roman" w:eastAsia="Times New Roman" w:hAnsi="Times New Roman" w:cs="Times New Roman"/>
          <w:sz w:val="28"/>
          <w:szCs w:val="28"/>
          <w:lang w:eastAsia="uk-UA"/>
        </w:rPr>
        <w:t>Визначити такі заходи соціально-педагогічної допомоги та супроводу дитини:</w:t>
      </w:r>
    </w:p>
    <w:p w14:paraId="3991E8FB"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Pr="00BB1056">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2DA3C073"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7E1AB864"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6220D281"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Pr="00BB1056">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20389A92"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368EA89C"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19E72CC9"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Pr="00BB1056">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sz w:val="28"/>
          <w:szCs w:val="28"/>
          <w:lang w:eastAsia="uk-UA"/>
        </w:rPr>
        <w:t>Відповідальний(і): _________________________________________________</w:t>
      </w:r>
    </w:p>
    <w:p w14:paraId="54ADD2C4"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2B7B8870"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3D2E055B"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4. </w:t>
      </w:r>
      <w:r w:rsidRPr="00BB1056">
        <w:rPr>
          <w:rFonts w:ascii="Times New Roman" w:eastAsia="Times New Roman" w:hAnsi="Times New Roman" w:cs="Times New Roman"/>
          <w:sz w:val="28"/>
          <w:szCs w:val="28"/>
          <w:lang w:eastAsia="uk-UA"/>
        </w:rPr>
        <w:t>Визначити такі заходи виховного впливу щодо особи, яка вчинила насильство, з урахуванням її віку, індивідуальних особливостей, обставин випадку та найкращих інтересів залучених дітей:</w:t>
      </w:r>
    </w:p>
    <w:p w14:paraId="299057A4"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Pr="00BB1056">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217EF16B"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1E004A40"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0C2D2B7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Pr="00BB1056">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3BE8CF71"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6D6AF4C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3B3D17C9"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4</w:t>
      </w:r>
      <w:r w:rsidRPr="00BB1056">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sz w:val="28"/>
          <w:szCs w:val="28"/>
          <w:lang w:eastAsia="uk-UA"/>
        </w:rPr>
        <w:t>Відповідальний(і): _________________________________________________</w:t>
      </w:r>
    </w:p>
    <w:p w14:paraId="31C65B5A"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21AB63AA"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471B2DAD"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5. </w:t>
      </w:r>
      <w:r w:rsidRPr="00BB1056">
        <w:rPr>
          <w:rFonts w:ascii="Times New Roman" w:eastAsia="Times New Roman" w:hAnsi="Times New Roman" w:cs="Times New Roman"/>
          <w:sz w:val="28"/>
          <w:szCs w:val="28"/>
          <w:lang w:eastAsia="uk-UA"/>
        </w:rPr>
        <w:t>Визначити такі заходи підтримки свідків насильства, якщо така потреба встановлена Комісією:</w:t>
      </w:r>
    </w:p>
    <w:p w14:paraId="78B4132C"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Pr="00BB1056">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2F506A3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3B074A6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21BDE80C"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Pr="00BB1056">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0D7BE8A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659935C4"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41B09E02"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Pr="00BB1056">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sz w:val="28"/>
          <w:szCs w:val="28"/>
          <w:lang w:eastAsia="uk-UA"/>
        </w:rPr>
        <w:t>Відповідальний(і): _________________________________________________</w:t>
      </w:r>
    </w:p>
    <w:p w14:paraId="2FAA8B9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3CBA0A08"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481F972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6. </w:t>
      </w:r>
      <w:r w:rsidRPr="00BB1056">
        <w:rPr>
          <w:rFonts w:ascii="Times New Roman" w:eastAsia="Times New Roman" w:hAnsi="Times New Roman" w:cs="Times New Roman"/>
          <w:sz w:val="28"/>
          <w:szCs w:val="28"/>
          <w:lang w:eastAsia="uk-UA"/>
        </w:rPr>
        <w:t>Визначити такі заходи щодо недопущення повторного випадку насильства та усунення виявлених ризиків:</w:t>
      </w:r>
    </w:p>
    <w:p w14:paraId="7EF62FCB"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Pr="00BB1056">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4594784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6BD72D9B"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38FD9024"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Pr="00BB1056">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p>
    <w:p w14:paraId="728F803A"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w:t>
      </w:r>
      <w:r>
        <w:rPr>
          <w:rFonts w:ascii="Times New Roman" w:eastAsia="Times New Roman" w:hAnsi="Times New Roman" w:cs="Times New Roman"/>
          <w:sz w:val="28"/>
          <w:szCs w:val="28"/>
          <w:lang w:eastAsia="uk-UA"/>
        </w:rPr>
        <w:t>__</w:t>
      </w:r>
      <w:r w:rsidRPr="00BB1056">
        <w:rPr>
          <w:rFonts w:ascii="Times New Roman" w:eastAsia="Times New Roman" w:hAnsi="Times New Roman" w:cs="Times New Roman"/>
          <w:sz w:val="28"/>
          <w:szCs w:val="28"/>
          <w:lang w:eastAsia="uk-UA"/>
        </w:rPr>
        <w:t>______</w:t>
      </w:r>
    </w:p>
    <w:p w14:paraId="0637386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w:t>
      </w:r>
      <w:r>
        <w:rPr>
          <w:rFonts w:ascii="Times New Roman" w:eastAsia="Times New Roman" w:hAnsi="Times New Roman" w:cs="Times New Roman"/>
          <w:sz w:val="28"/>
          <w:szCs w:val="28"/>
          <w:lang w:eastAsia="uk-UA"/>
        </w:rPr>
        <w:t>_</w:t>
      </w:r>
      <w:r w:rsidRPr="00BB1056">
        <w:rPr>
          <w:rFonts w:ascii="Times New Roman" w:eastAsia="Times New Roman" w:hAnsi="Times New Roman" w:cs="Times New Roman"/>
          <w:sz w:val="28"/>
          <w:szCs w:val="28"/>
          <w:lang w:eastAsia="uk-UA"/>
        </w:rPr>
        <w:t>_____</w:t>
      </w:r>
    </w:p>
    <w:p w14:paraId="0F7B2FF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Pr="00BB1056">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w:t>
      </w:r>
      <w:r w:rsidRPr="00BB1056">
        <w:rPr>
          <w:rFonts w:ascii="Times New Roman" w:eastAsia="Times New Roman" w:hAnsi="Times New Roman" w:cs="Times New Roman"/>
          <w:sz w:val="28"/>
          <w:szCs w:val="28"/>
          <w:lang w:eastAsia="uk-UA"/>
        </w:rPr>
        <w:t>Відповідальний(і): _________________________________________________</w:t>
      </w:r>
    </w:p>
    <w:p w14:paraId="03EBF631"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0E507904"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403F3F4F"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556C7DA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7. </w:t>
      </w:r>
      <w:r w:rsidRPr="00BB1056">
        <w:rPr>
          <w:rFonts w:ascii="Times New Roman" w:eastAsia="Times New Roman" w:hAnsi="Times New Roman" w:cs="Times New Roman"/>
          <w:sz w:val="28"/>
          <w:szCs w:val="28"/>
          <w:lang w:eastAsia="uk-UA"/>
        </w:rPr>
        <w:t>Забезпечити взаємодію з батьками або іншими законними представниками дитини в частині реалізації визначених Комісією заходів та надання необхідної підтримки.</w:t>
      </w:r>
    </w:p>
    <w:p w14:paraId="3E1D8C91"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_________________________________________________</w:t>
      </w:r>
    </w:p>
    <w:p w14:paraId="0EA67E28"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24427217"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8. </w:t>
      </w:r>
      <w:r w:rsidRPr="00BB1056">
        <w:rPr>
          <w:rFonts w:ascii="Times New Roman" w:eastAsia="Times New Roman" w:hAnsi="Times New Roman" w:cs="Times New Roman"/>
          <w:sz w:val="28"/>
          <w:szCs w:val="28"/>
          <w:lang w:eastAsia="uk-UA"/>
        </w:rPr>
        <w:t>За потреби забезпечити взаємодію із службою у справах дітей, центром соціальних служб, органами Національної поліції України, закладами охорони здоров’я та іншими суб’єктами реагування в межах їх повноважень.</w:t>
      </w:r>
    </w:p>
    <w:p w14:paraId="241FA09E"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_________________________________________________</w:t>
      </w:r>
    </w:p>
    <w:p w14:paraId="6C619314"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 виконання: ___________________________________________________</w:t>
      </w:r>
    </w:p>
    <w:p w14:paraId="7654639E"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1E7EA042"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9. </w:t>
      </w:r>
      <w:r w:rsidRPr="00BB1056">
        <w:rPr>
          <w:rFonts w:ascii="Times New Roman" w:eastAsia="Times New Roman" w:hAnsi="Times New Roman" w:cs="Times New Roman"/>
          <w:sz w:val="28"/>
          <w:szCs w:val="28"/>
          <w:lang w:eastAsia="uk-UA"/>
        </w:rPr>
        <w:t>Визначити критерії, за якими оцінюватиметься результативність запланованих заходів:</w:t>
      </w:r>
    </w:p>
    <w:p w14:paraId="7AD6C131"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BE5E01"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p>
    <w:p w14:paraId="712900BC"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10. </w:t>
      </w:r>
      <w:r w:rsidRPr="00BB1056">
        <w:rPr>
          <w:rFonts w:ascii="Times New Roman" w:eastAsia="Times New Roman" w:hAnsi="Times New Roman" w:cs="Times New Roman"/>
          <w:sz w:val="28"/>
          <w:szCs w:val="28"/>
          <w:lang w:eastAsia="uk-UA"/>
        </w:rPr>
        <w:t>Здійснювати моніторинг виконання та ефективності визначених Комісією заходів.</w:t>
      </w:r>
    </w:p>
    <w:p w14:paraId="4D0E2B3A"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Відповідальний(і): _________________________________________________</w:t>
      </w:r>
    </w:p>
    <w:p w14:paraId="339D1E85"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sidRPr="00BB1056">
        <w:rPr>
          <w:rFonts w:ascii="Times New Roman" w:eastAsia="Times New Roman" w:hAnsi="Times New Roman" w:cs="Times New Roman"/>
          <w:sz w:val="28"/>
          <w:szCs w:val="28"/>
          <w:lang w:eastAsia="uk-UA"/>
        </w:rPr>
        <w:t>Строк/періодичність моніторингу: ___________________________________</w:t>
      </w:r>
    </w:p>
    <w:p w14:paraId="2DA8B4FA"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3C339A6F" w14:textId="77777777" w:rsidR="004B3C40" w:rsidRPr="00BB1056" w:rsidRDefault="004B3C40" w:rsidP="004B3C40">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11. </w:t>
      </w:r>
      <w:r w:rsidRPr="00BB1056">
        <w:rPr>
          <w:rFonts w:ascii="Times New Roman" w:eastAsia="Times New Roman" w:hAnsi="Times New Roman" w:cs="Times New Roman"/>
          <w:sz w:val="28"/>
          <w:szCs w:val="28"/>
          <w:lang w:eastAsia="uk-UA"/>
        </w:rPr>
        <w:t>За результатами моніторингу в разі необхідності розглянути питання щодо продовження, зміни, доповнення або завершення визначених заходів.</w:t>
      </w:r>
    </w:p>
    <w:p w14:paraId="22B87655"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19A064D6" w14:textId="77777777" w:rsidR="004B3C40" w:rsidRDefault="004B3C40" w:rsidP="004B3C40">
      <w:pPr>
        <w:spacing w:after="0" w:line="240" w:lineRule="auto"/>
        <w:jc w:val="both"/>
        <w:rPr>
          <w:rFonts w:ascii="Times New Roman" w:eastAsia="Times New Roman" w:hAnsi="Times New Roman" w:cs="Times New Roman"/>
          <w:sz w:val="28"/>
          <w:szCs w:val="28"/>
          <w:lang w:eastAsia="uk-UA"/>
        </w:rPr>
      </w:pPr>
    </w:p>
    <w:p w14:paraId="394923EF" w14:textId="77777777" w:rsidR="004B3C40" w:rsidRDefault="004B3C40" w:rsidP="004B3C4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Голова Комісії </w:t>
      </w:r>
      <w:r>
        <w:rPr>
          <w:rFonts w:ascii="Times New Roman" w:eastAsia="Times New Roman" w:hAnsi="Times New Roman" w:cs="Times New Roman"/>
          <w:b/>
          <w:bCs/>
          <w:sz w:val="28"/>
          <w:szCs w:val="28"/>
          <w:lang w:eastAsia="uk-UA"/>
        </w:rPr>
        <w:tab/>
      </w:r>
      <w:r>
        <w:rPr>
          <w:rFonts w:ascii="Times New Roman" w:eastAsia="Times New Roman" w:hAnsi="Times New Roman" w:cs="Times New Roman"/>
          <w:b/>
          <w:bCs/>
          <w:sz w:val="28"/>
          <w:szCs w:val="28"/>
          <w:lang w:eastAsia="uk-UA"/>
        </w:rPr>
        <w:tab/>
      </w:r>
      <w:r w:rsidRPr="0032287C">
        <w:rPr>
          <w:rFonts w:ascii="Times New Roman" w:eastAsia="Times New Roman" w:hAnsi="Times New Roman" w:cs="Times New Roman"/>
          <w:sz w:val="28"/>
          <w:szCs w:val="28"/>
          <w:lang w:eastAsia="uk-UA"/>
        </w:rPr>
        <w:t>____</w:t>
      </w:r>
      <w:r>
        <w:rPr>
          <w:rFonts w:ascii="Times New Roman" w:eastAsia="Times New Roman" w:hAnsi="Times New Roman" w:cs="Times New Roman"/>
          <w:sz w:val="28"/>
          <w:szCs w:val="28"/>
          <w:lang w:eastAsia="uk-UA"/>
        </w:rPr>
        <w:t>___</w:t>
      </w:r>
      <w:r w:rsidRPr="0032287C">
        <w:rPr>
          <w:rFonts w:ascii="Times New Roman" w:eastAsia="Times New Roman" w:hAnsi="Times New Roman" w:cs="Times New Roman"/>
          <w:sz w:val="28"/>
          <w:szCs w:val="28"/>
          <w:lang w:eastAsia="uk-UA"/>
        </w:rPr>
        <w:t>_________</w:t>
      </w:r>
      <w:r w:rsidRPr="0032287C">
        <w:rPr>
          <w:rFonts w:ascii="Times New Roman" w:eastAsia="Times New Roman" w:hAnsi="Times New Roman" w:cs="Times New Roman"/>
          <w:sz w:val="28"/>
          <w:szCs w:val="28"/>
          <w:lang w:eastAsia="uk-UA"/>
        </w:rPr>
        <w:tab/>
      </w:r>
      <w:r w:rsidRPr="0032287C">
        <w:rPr>
          <w:rFonts w:ascii="Times New Roman" w:eastAsia="Times New Roman" w:hAnsi="Times New Roman" w:cs="Times New Roman"/>
          <w:sz w:val="28"/>
          <w:szCs w:val="28"/>
          <w:lang w:eastAsia="uk-UA"/>
        </w:rPr>
        <w:tab/>
        <w:t>Прізвище І. П.</w:t>
      </w:r>
    </w:p>
    <w:p w14:paraId="45F45886" w14:textId="77777777" w:rsidR="004B3C40" w:rsidRDefault="004B3C40" w:rsidP="004B3C40">
      <w:pPr>
        <w:spacing w:after="0" w:line="240" w:lineRule="auto"/>
        <w:ind w:left="3539" w:firstLine="709"/>
        <w:jc w:val="both"/>
        <w:rPr>
          <w:rFonts w:ascii="Times New Roman" w:eastAsia="Times New Roman" w:hAnsi="Times New Roman" w:cs="Times New Roman"/>
          <w:sz w:val="20"/>
          <w:szCs w:val="20"/>
          <w:lang w:eastAsia="uk-UA"/>
        </w:rPr>
      </w:pPr>
      <w:r w:rsidRPr="0032287C">
        <w:rPr>
          <w:rFonts w:ascii="Times New Roman" w:eastAsia="Times New Roman" w:hAnsi="Times New Roman" w:cs="Times New Roman"/>
          <w:sz w:val="20"/>
          <w:szCs w:val="20"/>
          <w:lang w:eastAsia="uk-UA"/>
        </w:rPr>
        <w:t>(підпис)</w:t>
      </w:r>
    </w:p>
    <w:p w14:paraId="49F4D835" w14:textId="77777777" w:rsidR="004B3C40" w:rsidRPr="0032287C" w:rsidRDefault="004B3C40" w:rsidP="004B3C40">
      <w:pPr>
        <w:spacing w:after="0" w:line="240" w:lineRule="auto"/>
        <w:ind w:left="3539" w:firstLine="709"/>
        <w:jc w:val="both"/>
        <w:rPr>
          <w:rFonts w:ascii="Times New Roman" w:eastAsia="Times New Roman" w:hAnsi="Times New Roman" w:cs="Times New Roman"/>
          <w:sz w:val="20"/>
          <w:szCs w:val="20"/>
          <w:lang w:eastAsia="uk-UA"/>
        </w:rPr>
      </w:pPr>
    </w:p>
    <w:p w14:paraId="511746B0" w14:textId="77777777" w:rsidR="004B3C40" w:rsidRDefault="004B3C40" w:rsidP="004B3C4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Секретар Комісії</w:t>
      </w:r>
      <w:r>
        <w:rPr>
          <w:rFonts w:ascii="Times New Roman" w:eastAsia="Times New Roman" w:hAnsi="Times New Roman" w:cs="Times New Roman"/>
          <w:b/>
          <w:bCs/>
          <w:sz w:val="28"/>
          <w:szCs w:val="28"/>
          <w:lang w:eastAsia="uk-UA"/>
        </w:rPr>
        <w:tab/>
      </w:r>
      <w:r w:rsidRPr="0032287C">
        <w:rPr>
          <w:rFonts w:ascii="Times New Roman" w:eastAsia="Times New Roman" w:hAnsi="Times New Roman" w:cs="Times New Roman"/>
          <w:sz w:val="28"/>
          <w:szCs w:val="28"/>
          <w:lang w:eastAsia="uk-UA"/>
        </w:rPr>
        <w:t>____</w:t>
      </w:r>
      <w:r>
        <w:rPr>
          <w:rFonts w:ascii="Times New Roman" w:eastAsia="Times New Roman" w:hAnsi="Times New Roman" w:cs="Times New Roman"/>
          <w:sz w:val="28"/>
          <w:szCs w:val="28"/>
          <w:lang w:eastAsia="uk-UA"/>
        </w:rPr>
        <w:t>___</w:t>
      </w:r>
      <w:r w:rsidRPr="0032287C">
        <w:rPr>
          <w:rFonts w:ascii="Times New Roman" w:eastAsia="Times New Roman" w:hAnsi="Times New Roman" w:cs="Times New Roman"/>
          <w:sz w:val="28"/>
          <w:szCs w:val="28"/>
          <w:lang w:eastAsia="uk-UA"/>
        </w:rPr>
        <w:t>_________</w:t>
      </w:r>
      <w:r w:rsidRPr="0032287C">
        <w:rPr>
          <w:rFonts w:ascii="Times New Roman" w:eastAsia="Times New Roman" w:hAnsi="Times New Roman" w:cs="Times New Roman"/>
          <w:sz w:val="28"/>
          <w:szCs w:val="28"/>
          <w:lang w:eastAsia="uk-UA"/>
        </w:rPr>
        <w:tab/>
      </w:r>
      <w:r w:rsidRPr="0032287C">
        <w:rPr>
          <w:rFonts w:ascii="Times New Roman" w:eastAsia="Times New Roman" w:hAnsi="Times New Roman" w:cs="Times New Roman"/>
          <w:sz w:val="28"/>
          <w:szCs w:val="28"/>
          <w:lang w:eastAsia="uk-UA"/>
        </w:rPr>
        <w:tab/>
        <w:t>Прізвище І. П.</w:t>
      </w:r>
    </w:p>
    <w:p w14:paraId="04FFBB30" w14:textId="77777777" w:rsidR="004B3C40" w:rsidRPr="0032287C" w:rsidRDefault="004B3C40" w:rsidP="004B3C40">
      <w:pPr>
        <w:spacing w:after="0" w:line="240" w:lineRule="auto"/>
        <w:ind w:left="3539" w:firstLine="709"/>
        <w:jc w:val="both"/>
        <w:rPr>
          <w:rFonts w:ascii="Times New Roman" w:eastAsia="Times New Roman" w:hAnsi="Times New Roman" w:cs="Times New Roman"/>
          <w:sz w:val="20"/>
          <w:szCs w:val="20"/>
          <w:lang w:eastAsia="uk-UA"/>
        </w:rPr>
      </w:pPr>
      <w:r w:rsidRPr="0032287C">
        <w:rPr>
          <w:rFonts w:ascii="Times New Roman" w:eastAsia="Times New Roman" w:hAnsi="Times New Roman" w:cs="Times New Roman"/>
          <w:sz w:val="20"/>
          <w:szCs w:val="20"/>
          <w:lang w:eastAsia="uk-UA"/>
        </w:rPr>
        <w:t>(підпис)</w:t>
      </w:r>
    </w:p>
    <w:p w14:paraId="61BCCD78" w14:textId="77777777" w:rsidR="004B3C40" w:rsidRDefault="004B3C40" w:rsidP="004B3C40">
      <w:pPr>
        <w:spacing w:after="0" w:line="240" w:lineRule="auto"/>
        <w:ind w:firstLine="709"/>
        <w:jc w:val="both"/>
        <w:rPr>
          <w:rFonts w:ascii="Times New Roman" w:hAnsi="Times New Roman" w:cs="Times New Roman"/>
          <w:sz w:val="28"/>
          <w:szCs w:val="28"/>
        </w:rPr>
        <w:sectPr w:rsidR="004B3C40" w:rsidSect="004B3C40">
          <w:pgSz w:w="11906" w:h="16838"/>
          <w:pgMar w:top="850" w:right="850" w:bottom="850" w:left="1417" w:header="708" w:footer="708" w:gutter="0"/>
          <w:cols w:space="708"/>
          <w:docGrid w:linePitch="360"/>
        </w:sectPr>
      </w:pPr>
    </w:p>
    <w:p w14:paraId="232354CE" w14:textId="77777777" w:rsidR="004B3C40" w:rsidRDefault="004B3C40" w:rsidP="004B3C40">
      <w:pPr>
        <w:spacing w:after="0" w:line="240" w:lineRule="auto"/>
        <w:ind w:left="4956"/>
        <w:rPr>
          <w:rFonts w:ascii="Times New Roman" w:eastAsia="Times New Roman" w:hAnsi="Times New Roman" w:cs="Times New Roman"/>
          <w:sz w:val="28"/>
          <w:szCs w:val="28"/>
          <w:lang w:eastAsia="uk-UA"/>
        </w:rPr>
      </w:pPr>
      <w:r w:rsidRPr="005C6ADB">
        <w:rPr>
          <w:rFonts w:ascii="Times New Roman" w:eastAsia="Times New Roman" w:hAnsi="Times New Roman" w:cs="Times New Roman"/>
          <w:sz w:val="28"/>
          <w:szCs w:val="28"/>
          <w:lang w:eastAsia="uk-UA"/>
        </w:rPr>
        <w:lastRenderedPageBreak/>
        <w:t xml:space="preserve">Додаток </w:t>
      </w:r>
      <w:r>
        <w:rPr>
          <w:rFonts w:ascii="Times New Roman" w:eastAsia="Times New Roman" w:hAnsi="Times New Roman" w:cs="Times New Roman"/>
          <w:sz w:val="28"/>
          <w:szCs w:val="28"/>
          <w:lang w:eastAsia="uk-UA"/>
        </w:rPr>
        <w:t>2</w:t>
      </w:r>
      <w:r w:rsidRPr="005C6ADB">
        <w:rPr>
          <w:rFonts w:ascii="Times New Roman" w:eastAsia="Times New Roman" w:hAnsi="Times New Roman" w:cs="Times New Roman"/>
          <w:sz w:val="28"/>
          <w:szCs w:val="28"/>
          <w:lang w:eastAsia="uk-UA"/>
        </w:rPr>
        <w:br/>
        <w:t>до Положення про запобігання та протидію</w:t>
      </w:r>
      <w:r>
        <w:rPr>
          <w:rFonts w:ascii="Times New Roman" w:eastAsia="Times New Roman" w:hAnsi="Times New Roman" w:cs="Times New Roman"/>
          <w:sz w:val="28"/>
          <w:szCs w:val="28"/>
          <w:lang w:eastAsia="uk-UA"/>
        </w:rPr>
        <w:t xml:space="preserve"> </w:t>
      </w:r>
      <w:r w:rsidRPr="005C6ADB">
        <w:rPr>
          <w:rFonts w:ascii="Times New Roman" w:eastAsia="Times New Roman" w:hAnsi="Times New Roman" w:cs="Times New Roman"/>
          <w:sz w:val="28"/>
          <w:szCs w:val="28"/>
          <w:lang w:eastAsia="uk-UA"/>
        </w:rPr>
        <w:t>насильству та жорстокому поводженню з дітьми</w:t>
      </w:r>
    </w:p>
    <w:p w14:paraId="1D791F01" w14:textId="77777777" w:rsidR="004B3C40" w:rsidRDefault="004B3C40" w:rsidP="004B3C40">
      <w:pPr>
        <w:spacing w:after="0" w:line="240" w:lineRule="auto"/>
        <w:ind w:left="4956"/>
        <w:rPr>
          <w:rFonts w:ascii="Times New Roman" w:eastAsia="Times New Roman" w:hAnsi="Times New Roman" w:cs="Times New Roman"/>
          <w:sz w:val="28"/>
          <w:szCs w:val="28"/>
          <w:lang w:eastAsia="uk-UA"/>
        </w:rPr>
      </w:pPr>
    </w:p>
    <w:p w14:paraId="4AA73DBB" w14:textId="77777777" w:rsidR="004B3C40" w:rsidRPr="005A05BC" w:rsidRDefault="004B3C40" w:rsidP="004B3C40">
      <w:pPr>
        <w:spacing w:after="0"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ФОРМА</w:t>
      </w:r>
    </w:p>
    <w:p w14:paraId="0CF81D02" w14:textId="77777777" w:rsidR="004B3C40" w:rsidRPr="005A05BC" w:rsidRDefault="004B3C40" w:rsidP="004B3C40">
      <w:pPr>
        <w:spacing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фіксації вислуховування дитини під час розгляду випадку насильства та/або жорстокого поводження з дитиною</w:t>
      </w:r>
    </w:p>
    <w:p w14:paraId="257D82AF"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 Відомості про проведення вислуховування</w:t>
      </w:r>
    </w:p>
    <w:p w14:paraId="5B0B4CD0"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проведення: «</w:t>
      </w:r>
      <w:r>
        <w:rPr>
          <w:rFonts w:ascii="Times New Roman" w:hAnsi="Times New Roman" w:cs="Times New Roman"/>
          <w:sz w:val="28"/>
          <w:szCs w:val="28"/>
        </w:rPr>
        <w:t>__</w:t>
      </w:r>
      <w:r w:rsidRPr="005A05BC">
        <w:rPr>
          <w:rFonts w:ascii="Times New Roman" w:hAnsi="Times New Roman" w:cs="Times New Roman"/>
          <w:sz w:val="28"/>
          <w:szCs w:val="28"/>
        </w:rPr>
        <w:t>» ____________ 20</w:t>
      </w:r>
      <w:r>
        <w:rPr>
          <w:rFonts w:ascii="Times New Roman" w:hAnsi="Times New Roman" w:cs="Times New Roman"/>
          <w:sz w:val="28"/>
          <w:szCs w:val="28"/>
        </w:rPr>
        <w:t>__</w:t>
      </w:r>
      <w:r w:rsidRPr="005A05BC">
        <w:rPr>
          <w:rFonts w:ascii="Times New Roman" w:hAnsi="Times New Roman" w:cs="Times New Roman"/>
          <w:sz w:val="28"/>
          <w:szCs w:val="28"/>
        </w:rPr>
        <w:t xml:space="preserve"> року.</w:t>
      </w:r>
    </w:p>
    <w:p w14:paraId="5B8EAE37"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початку: ____________.</w:t>
      </w:r>
    </w:p>
    <w:p w14:paraId="0BBE47FB"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завершення: ____________.</w:t>
      </w:r>
    </w:p>
    <w:p w14:paraId="1DDC0D0D" w14:textId="77777777" w:rsidR="004B3C40"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Місце проведення: _______________________</w:t>
      </w:r>
      <w:r>
        <w:rPr>
          <w:rFonts w:ascii="Times New Roman" w:hAnsi="Times New Roman" w:cs="Times New Roman"/>
          <w:sz w:val="28"/>
          <w:szCs w:val="28"/>
        </w:rPr>
        <w:t>___</w:t>
      </w:r>
      <w:r w:rsidRPr="005A05BC">
        <w:rPr>
          <w:rFonts w:ascii="Times New Roman" w:hAnsi="Times New Roman" w:cs="Times New Roman"/>
          <w:sz w:val="28"/>
          <w:szCs w:val="28"/>
        </w:rPr>
        <w:t>__________________________</w:t>
      </w:r>
    </w:p>
    <w:p w14:paraId="1DED6D4A"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Форма проведення вислуховування:</w:t>
      </w:r>
    </w:p>
    <w:p w14:paraId="388660E3"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індивідуальна бесіда;</w:t>
      </w:r>
    </w:p>
    <w:p w14:paraId="163FB65D"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у межах засідання Комісії;</w:t>
      </w:r>
    </w:p>
    <w:p w14:paraId="2543D5B8" w14:textId="77777777" w:rsidR="004B3C40" w:rsidRPr="00BA10CF" w:rsidRDefault="004B3C40" w:rsidP="004B3C40">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інша: __________________________________________</w:t>
      </w:r>
      <w:r>
        <w:rPr>
          <w:rFonts w:ascii="Times New Roman" w:hAnsi="Times New Roman" w:cs="Times New Roman"/>
          <w:sz w:val="28"/>
          <w:szCs w:val="28"/>
        </w:rPr>
        <w:t>_</w:t>
      </w:r>
      <w:r w:rsidRPr="005A05BC">
        <w:rPr>
          <w:rFonts w:ascii="Times New Roman" w:hAnsi="Times New Roman" w:cs="Times New Roman"/>
          <w:sz w:val="28"/>
          <w:szCs w:val="28"/>
        </w:rPr>
        <w:t>__________________</w:t>
      </w:r>
    </w:p>
    <w:p w14:paraId="366AB5B5"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2. Відомості про дитину</w:t>
      </w:r>
    </w:p>
    <w:p w14:paraId="36C9ADA2"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Прізвище, ім’я, по батькові: ____________________</w:t>
      </w:r>
      <w:r>
        <w:rPr>
          <w:rFonts w:ascii="Times New Roman" w:hAnsi="Times New Roman" w:cs="Times New Roman"/>
          <w:sz w:val="28"/>
          <w:szCs w:val="28"/>
        </w:rPr>
        <w:t>___________________</w:t>
      </w:r>
      <w:r w:rsidRPr="005A05BC">
        <w:rPr>
          <w:rFonts w:ascii="Times New Roman" w:hAnsi="Times New Roman" w:cs="Times New Roman"/>
          <w:sz w:val="28"/>
          <w:szCs w:val="28"/>
        </w:rPr>
        <w:t>______</w:t>
      </w:r>
    </w:p>
    <w:p w14:paraId="7216E143"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народження: «___» ____________ ______ року.</w:t>
      </w:r>
    </w:p>
    <w:p w14:paraId="72CCB721"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Клас: ____________.</w:t>
      </w:r>
    </w:p>
    <w:p w14:paraId="329A6D7E" w14:textId="77777777" w:rsidR="004B3C40" w:rsidRPr="00BA10CF"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Вік дитини на момент вислуховування: ____________ років.</w:t>
      </w:r>
    </w:p>
    <w:p w14:paraId="69674207"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3. Особи, присутні під час вислуховування</w:t>
      </w:r>
    </w:p>
    <w:p w14:paraId="395CFCC8"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 _______________________________________________</w:t>
      </w:r>
    </w:p>
    <w:p w14:paraId="3F5A5042"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Соціальний педагог: ________________________________________________</w:t>
      </w:r>
    </w:p>
    <w:p w14:paraId="06C5D862" w14:textId="77777777" w:rsidR="004B3C40"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Батько/мати або інший законний представник дитини:</w:t>
      </w:r>
      <w:r>
        <w:rPr>
          <w:rFonts w:ascii="Times New Roman" w:hAnsi="Times New Roman" w:cs="Times New Roman"/>
          <w:sz w:val="28"/>
          <w:szCs w:val="28"/>
        </w:rPr>
        <w:t>______________________</w:t>
      </w:r>
    </w:p>
    <w:p w14:paraId="6F0AEA5C"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0CDC58F" w14:textId="77777777" w:rsidR="004B3C40"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Інші особи, присутні під час вислуховування:</w:t>
      </w:r>
      <w:r w:rsidRPr="00BA6D7A">
        <w:rPr>
          <w:rFonts w:ascii="Times New Roman" w:hAnsi="Times New Roman" w:cs="Times New Roman"/>
          <w:sz w:val="28"/>
          <w:szCs w:val="28"/>
        </w:rPr>
        <w:t xml:space="preserve"> </w:t>
      </w:r>
      <w:r>
        <w:rPr>
          <w:rFonts w:ascii="Times New Roman" w:hAnsi="Times New Roman" w:cs="Times New Roman"/>
          <w:sz w:val="28"/>
          <w:szCs w:val="28"/>
        </w:rPr>
        <w:t>_____________________________</w:t>
      </w:r>
    </w:p>
    <w:p w14:paraId="4120B56C"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EDCCC19"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4. Участь батьків (інших законних представників)</w:t>
      </w:r>
    </w:p>
    <w:p w14:paraId="178EA916"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за участю батька/матері або іншого законного представника дитини.</w:t>
      </w:r>
    </w:p>
    <w:p w14:paraId="56F967D7"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без участі батька/матері або іншого законного представника дитини за наявності письмової згоди.</w:t>
      </w:r>
    </w:p>
    <w:p w14:paraId="39117B72"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 xml:space="preserve">Відомості про письмову згоду (за наявності): </w:t>
      </w:r>
      <w:r>
        <w:rPr>
          <w:rFonts w:ascii="Times New Roman" w:hAnsi="Times New Roman" w:cs="Times New Roman"/>
          <w:sz w:val="28"/>
          <w:szCs w:val="28"/>
        </w:rPr>
        <w:t>_____________________________</w:t>
      </w:r>
    </w:p>
    <w:p w14:paraId="6EB9A42B"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5. Основний зміст позиції, висловленої дитиною</w:t>
      </w:r>
    </w:p>
    <w:p w14:paraId="62DC0B11" w14:textId="77777777" w:rsidR="004B3C40"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A17859"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392BAC3"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6. Інформація про обставини, які дитина вважає важливими для розгляду випадку</w:t>
      </w:r>
    </w:p>
    <w:p w14:paraId="2F1388CF" w14:textId="77777777" w:rsidR="004B3C40"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7428FF"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255702A"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7. Потреби та побажання, висловлені дитиною щодо її безпеки, допомоги та підтримки</w:t>
      </w:r>
    </w:p>
    <w:p w14:paraId="32BCD792" w14:textId="77777777" w:rsidR="004B3C40"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A6CD7D"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725F8E5"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8. Ставлення дитини до можливих заходів допомоги та підтримки, запропонованих під час вислуховування</w:t>
      </w:r>
    </w:p>
    <w:p w14:paraId="16CA43C8" w14:textId="77777777" w:rsidR="004B3C40"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971A48"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7D83911"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9. Особливості проведення вислуховування</w:t>
      </w:r>
    </w:p>
    <w:p w14:paraId="0D11ECCA"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Відомості про особливості емоційного стану дитини, які мають значення для врахування її позиції та організації подальшої підтримки:</w:t>
      </w:r>
    </w:p>
    <w:p w14:paraId="03B5A9EC" w14:textId="77777777" w:rsidR="004B3C40"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448079"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E019592" w14:textId="77777777" w:rsidR="004B3C40" w:rsidRPr="005A05BC"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10. Додаткові відомості, які мають значення для розгляду випадку</w:t>
      </w:r>
    </w:p>
    <w:p w14:paraId="5DD3E65E" w14:textId="77777777" w:rsidR="004B3C40"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39864E" w14:textId="77777777" w:rsidR="004B3C40" w:rsidRPr="005A05BC"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AE2363A" w14:textId="77777777" w:rsidR="004B3C40" w:rsidRDefault="004B3C40" w:rsidP="004B3C40">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Факт вислуховування дитини, форма його проведення та основний зміст висловленої дитиною позиції зафіксовано з урахуванням її віку, рівня зрілості, найкращих інтересів та необхідності недопущення повторної травматизації.</w:t>
      </w:r>
    </w:p>
    <w:p w14:paraId="43472B62" w14:textId="77777777" w:rsidR="004B3C40" w:rsidRDefault="004B3C40" w:rsidP="004B3C40">
      <w:pPr>
        <w:spacing w:after="0" w:line="240" w:lineRule="auto"/>
        <w:jc w:val="both"/>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4B3C40" w14:paraId="34D7707F" w14:textId="77777777" w:rsidTr="00044E68">
        <w:tc>
          <w:tcPr>
            <w:tcW w:w="4106" w:type="dxa"/>
          </w:tcPr>
          <w:p w14:paraId="1C58200D" w14:textId="77777777" w:rsidR="004B3C40" w:rsidRPr="00166D08" w:rsidRDefault="004B3C40" w:rsidP="00044E68">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7BD25734" w14:textId="77777777" w:rsidR="004B3C40" w:rsidRPr="00166D08" w:rsidRDefault="004B3C40" w:rsidP="00044E6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4F6866D7" w14:textId="77777777" w:rsidR="004B3C40" w:rsidRPr="00166D08" w:rsidRDefault="004B3C40" w:rsidP="00044E68">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733E372B" w14:textId="77777777"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4B3C40" w14:paraId="62B376C2" w14:textId="77777777" w:rsidTr="00044E68">
        <w:tc>
          <w:tcPr>
            <w:tcW w:w="4106" w:type="dxa"/>
          </w:tcPr>
          <w:p w14:paraId="480385FD" w14:textId="4D39BC60" w:rsidR="004B3C40" w:rsidRPr="00166D08" w:rsidRDefault="004B3C40" w:rsidP="00044E68">
            <w:pPr>
              <w:jc w:val="both"/>
              <w:rPr>
                <w:rFonts w:ascii="Times New Roman" w:hAnsi="Times New Roman" w:cs="Times New Roman"/>
                <w:sz w:val="28"/>
                <w:szCs w:val="28"/>
              </w:rPr>
            </w:pPr>
          </w:p>
        </w:tc>
        <w:tc>
          <w:tcPr>
            <w:tcW w:w="2982" w:type="dxa"/>
          </w:tcPr>
          <w:p w14:paraId="4A380A2F" w14:textId="64989930" w:rsidR="004B3C40" w:rsidRPr="00166D08" w:rsidRDefault="004B3C40" w:rsidP="00044E68">
            <w:pPr>
              <w:rPr>
                <w:rFonts w:ascii="Times New Roman" w:hAnsi="Times New Roman" w:cs="Times New Roman"/>
                <w:sz w:val="28"/>
                <w:szCs w:val="28"/>
              </w:rPr>
            </w:pPr>
          </w:p>
          <w:p w14:paraId="62EB8DA8" w14:textId="3AFC84F8" w:rsidR="004B3C40" w:rsidRDefault="004B3C40" w:rsidP="00044E68">
            <w:pPr>
              <w:jc w:val="center"/>
              <w:rPr>
                <w:rFonts w:ascii="Times New Roman" w:hAnsi="Times New Roman" w:cs="Times New Roman"/>
                <w:sz w:val="28"/>
                <w:szCs w:val="28"/>
              </w:rPr>
            </w:pPr>
          </w:p>
        </w:tc>
        <w:tc>
          <w:tcPr>
            <w:tcW w:w="2541" w:type="dxa"/>
          </w:tcPr>
          <w:p w14:paraId="01A6450B" w14:textId="0A727900"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4B3C40" w14:paraId="71032EB3" w14:textId="77777777" w:rsidTr="00044E68">
        <w:tc>
          <w:tcPr>
            <w:tcW w:w="4106" w:type="dxa"/>
          </w:tcPr>
          <w:p w14:paraId="19DFE06C" w14:textId="77777777" w:rsidR="004B3C40" w:rsidRPr="00166D08" w:rsidRDefault="004B3C40" w:rsidP="00044E68">
            <w:pPr>
              <w:jc w:val="both"/>
              <w:rPr>
                <w:rFonts w:ascii="Times New Roman" w:hAnsi="Times New Roman" w:cs="Times New Roman"/>
                <w:sz w:val="28"/>
                <w:szCs w:val="28"/>
              </w:rPr>
            </w:pPr>
            <w:r w:rsidRPr="005A05BC">
              <w:rPr>
                <w:rFonts w:ascii="Times New Roman" w:hAnsi="Times New Roman" w:cs="Times New Roman"/>
                <w:sz w:val="28"/>
                <w:szCs w:val="28"/>
              </w:rPr>
              <w:t xml:space="preserve">Батько/мати або інший законний представник дитини </w:t>
            </w:r>
          </w:p>
        </w:tc>
        <w:tc>
          <w:tcPr>
            <w:tcW w:w="2982" w:type="dxa"/>
          </w:tcPr>
          <w:p w14:paraId="3CB15C69" w14:textId="77777777" w:rsidR="004B3C40" w:rsidRPr="00166D08" w:rsidRDefault="004B3C40" w:rsidP="00044E6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7B33056D" w14:textId="77777777" w:rsidR="004B3C40" w:rsidRDefault="004B3C40" w:rsidP="00044E6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6F642C44" w14:textId="77777777"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4B3C40" w14:paraId="137A551E" w14:textId="77777777" w:rsidTr="00044E68">
        <w:tc>
          <w:tcPr>
            <w:tcW w:w="4106" w:type="dxa"/>
          </w:tcPr>
          <w:p w14:paraId="22238EED" w14:textId="77777777" w:rsidR="004B3C40" w:rsidRPr="00166D08" w:rsidRDefault="004B3C40" w:rsidP="00044E68">
            <w:pPr>
              <w:jc w:val="both"/>
              <w:rPr>
                <w:rFonts w:ascii="Times New Roman" w:hAnsi="Times New Roman" w:cs="Times New Roman"/>
                <w:sz w:val="28"/>
                <w:szCs w:val="28"/>
              </w:rPr>
            </w:pPr>
            <w:r w:rsidRPr="005A05BC">
              <w:rPr>
                <w:rFonts w:ascii="Times New Roman" w:hAnsi="Times New Roman" w:cs="Times New Roman"/>
                <w:sz w:val="28"/>
                <w:szCs w:val="28"/>
              </w:rPr>
              <w:t>Інша особа, яка брала участь у вислуховуванні *</w:t>
            </w:r>
          </w:p>
        </w:tc>
        <w:tc>
          <w:tcPr>
            <w:tcW w:w="2982" w:type="dxa"/>
          </w:tcPr>
          <w:p w14:paraId="492EE45A" w14:textId="77777777" w:rsidR="004B3C40" w:rsidRPr="00166D08" w:rsidRDefault="004B3C40" w:rsidP="00044E6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6FB2AC3" w14:textId="77777777" w:rsidR="004B3C40" w:rsidRDefault="004B3C40" w:rsidP="00044E6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0CA43B0F" w14:textId="77777777"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14:paraId="572008E2" w14:textId="77777777" w:rsidR="004B3C40" w:rsidRDefault="004B3C40" w:rsidP="004B3C40">
      <w:pPr>
        <w:spacing w:after="0" w:line="240" w:lineRule="auto"/>
        <w:jc w:val="both"/>
        <w:rPr>
          <w:rFonts w:ascii="Times New Roman" w:hAnsi="Times New Roman" w:cs="Times New Roman"/>
          <w:sz w:val="28"/>
          <w:szCs w:val="28"/>
        </w:rPr>
        <w:sectPr w:rsidR="004B3C40" w:rsidSect="004B3C40">
          <w:pgSz w:w="11906" w:h="16838"/>
          <w:pgMar w:top="850" w:right="850" w:bottom="850" w:left="1417" w:header="708" w:footer="708" w:gutter="0"/>
          <w:cols w:space="708"/>
          <w:docGrid w:linePitch="360"/>
        </w:sectPr>
      </w:pPr>
      <w:r w:rsidRPr="005A05BC">
        <w:rPr>
          <w:rFonts w:ascii="Times New Roman" w:hAnsi="Times New Roman" w:cs="Times New Roman"/>
          <w:sz w:val="28"/>
          <w:szCs w:val="28"/>
        </w:rPr>
        <w:t>* За наявності/участі відповідної особи.</w:t>
      </w:r>
    </w:p>
    <w:p w14:paraId="0301ADA8" w14:textId="77777777" w:rsidR="004B3C40" w:rsidRDefault="004B3C40" w:rsidP="004B3C40">
      <w:pPr>
        <w:spacing w:after="0" w:line="240" w:lineRule="auto"/>
        <w:ind w:left="4956"/>
        <w:rPr>
          <w:rFonts w:ascii="Times New Roman" w:eastAsia="Times New Roman" w:hAnsi="Times New Roman" w:cs="Times New Roman"/>
          <w:sz w:val="28"/>
          <w:szCs w:val="28"/>
          <w:lang w:eastAsia="uk-UA"/>
        </w:rPr>
      </w:pPr>
      <w:r w:rsidRPr="005C6ADB">
        <w:rPr>
          <w:rFonts w:ascii="Times New Roman" w:eastAsia="Times New Roman" w:hAnsi="Times New Roman" w:cs="Times New Roman"/>
          <w:sz w:val="28"/>
          <w:szCs w:val="28"/>
          <w:lang w:eastAsia="uk-UA"/>
        </w:rPr>
        <w:lastRenderedPageBreak/>
        <w:t xml:space="preserve">Додаток </w:t>
      </w:r>
      <w:r>
        <w:rPr>
          <w:rFonts w:ascii="Times New Roman" w:eastAsia="Times New Roman" w:hAnsi="Times New Roman" w:cs="Times New Roman"/>
          <w:sz w:val="28"/>
          <w:szCs w:val="28"/>
          <w:lang w:eastAsia="uk-UA"/>
        </w:rPr>
        <w:t>3</w:t>
      </w:r>
      <w:r w:rsidRPr="005C6ADB">
        <w:rPr>
          <w:rFonts w:ascii="Times New Roman" w:eastAsia="Times New Roman" w:hAnsi="Times New Roman" w:cs="Times New Roman"/>
          <w:sz w:val="28"/>
          <w:szCs w:val="28"/>
          <w:lang w:eastAsia="uk-UA"/>
        </w:rPr>
        <w:br/>
        <w:t>до Положення про запобігання та протидію</w:t>
      </w:r>
      <w:r>
        <w:rPr>
          <w:rFonts w:ascii="Times New Roman" w:eastAsia="Times New Roman" w:hAnsi="Times New Roman" w:cs="Times New Roman"/>
          <w:sz w:val="28"/>
          <w:szCs w:val="28"/>
          <w:lang w:eastAsia="uk-UA"/>
        </w:rPr>
        <w:t xml:space="preserve"> </w:t>
      </w:r>
      <w:r w:rsidRPr="005C6ADB">
        <w:rPr>
          <w:rFonts w:ascii="Times New Roman" w:eastAsia="Times New Roman" w:hAnsi="Times New Roman" w:cs="Times New Roman"/>
          <w:sz w:val="28"/>
          <w:szCs w:val="28"/>
          <w:lang w:eastAsia="uk-UA"/>
        </w:rPr>
        <w:t>насильству та жорстокому поводженню з дітьми</w:t>
      </w:r>
    </w:p>
    <w:p w14:paraId="726FBA8E" w14:textId="77777777" w:rsidR="004B3C40" w:rsidRDefault="004B3C40" w:rsidP="004B3C40">
      <w:pPr>
        <w:spacing w:after="0" w:line="240" w:lineRule="auto"/>
        <w:ind w:left="4956"/>
        <w:rPr>
          <w:rFonts w:ascii="Times New Roman" w:eastAsia="Times New Roman" w:hAnsi="Times New Roman" w:cs="Times New Roman"/>
          <w:sz w:val="28"/>
          <w:szCs w:val="28"/>
          <w:lang w:eastAsia="uk-UA"/>
        </w:rPr>
      </w:pPr>
    </w:p>
    <w:p w14:paraId="4354C017" w14:textId="77777777" w:rsidR="004B3C40" w:rsidRPr="00BA10CF" w:rsidRDefault="004B3C40" w:rsidP="004B3C40">
      <w:pPr>
        <w:spacing w:after="0"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ПЛАН ЗАХОДІВ</w:t>
      </w:r>
    </w:p>
    <w:p w14:paraId="255A0F7E" w14:textId="77777777" w:rsidR="004B3C40" w:rsidRPr="00BA10CF" w:rsidRDefault="004B3C40" w:rsidP="004B3C40">
      <w:pPr>
        <w:spacing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за результатами розгляду випадку насильства та/або жорстокого поводження з дитиною</w:t>
      </w:r>
    </w:p>
    <w:p w14:paraId="0B112626"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Складено на підставі рішення комісії з розгляду випадків насильства та/або жорстокого поводження з дітьми від «</w:t>
      </w:r>
      <w:r>
        <w:rPr>
          <w:rFonts w:ascii="Times New Roman" w:hAnsi="Times New Roman" w:cs="Times New Roman"/>
          <w:sz w:val="28"/>
          <w:szCs w:val="28"/>
        </w:rPr>
        <w:t>__</w:t>
      </w:r>
      <w:r w:rsidRPr="00BA10CF">
        <w:rPr>
          <w:rFonts w:ascii="Times New Roman" w:hAnsi="Times New Roman" w:cs="Times New Roman"/>
          <w:sz w:val="28"/>
          <w:szCs w:val="28"/>
        </w:rPr>
        <w:t>» ____________ 20</w:t>
      </w:r>
      <w:r>
        <w:rPr>
          <w:rFonts w:ascii="Times New Roman" w:hAnsi="Times New Roman" w:cs="Times New Roman"/>
          <w:sz w:val="28"/>
          <w:szCs w:val="28"/>
        </w:rPr>
        <w:t>__</w:t>
      </w:r>
      <w:r w:rsidRPr="00BA10CF">
        <w:rPr>
          <w:rFonts w:ascii="Times New Roman" w:hAnsi="Times New Roman" w:cs="Times New Roman"/>
          <w:sz w:val="28"/>
          <w:szCs w:val="28"/>
        </w:rPr>
        <w:t xml:space="preserve"> року № ___.</w:t>
      </w:r>
    </w:p>
    <w:p w14:paraId="2BF13D53"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 Загальні відомості</w:t>
      </w:r>
    </w:p>
    <w:p w14:paraId="60CA517F"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надходження повідомлення про можливий випадок насильства та/або жорстокого поводження з дитиною: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4CA565C1"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Реєстраційний номер повідомлення:</w:t>
      </w:r>
      <w:r>
        <w:rPr>
          <w:rFonts w:ascii="Times New Roman" w:hAnsi="Times New Roman" w:cs="Times New Roman"/>
          <w:sz w:val="28"/>
          <w:szCs w:val="28"/>
        </w:rPr>
        <w:t xml:space="preserve"> №____________. </w:t>
      </w:r>
    </w:p>
    <w:p w14:paraId="003D772E"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розгляду випадку Комісією: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5111DFEC"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Відомості про дитину, щодо якої визначаються заходи допомоги та підтримки:</w:t>
      </w:r>
    </w:p>
    <w:p w14:paraId="35C85420"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 xml:space="preserve">Прізвище, ім’я, по батькові: </w:t>
      </w:r>
      <w:r>
        <w:rPr>
          <w:rFonts w:ascii="Times New Roman" w:hAnsi="Times New Roman" w:cs="Times New Roman"/>
          <w:sz w:val="28"/>
          <w:szCs w:val="28"/>
        </w:rPr>
        <w:t>_____________________________________________</w:t>
      </w:r>
    </w:p>
    <w:p w14:paraId="61502D5C"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народження: «___» ____________ ______ року.</w:t>
      </w:r>
    </w:p>
    <w:p w14:paraId="5BE9052D"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Клас: ____________.</w:t>
      </w:r>
    </w:p>
    <w:p w14:paraId="157878A0"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2. Мета Плану</w:t>
      </w:r>
    </w:p>
    <w:p w14:paraId="49B84D78"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Забезпечення безпеки та найкращих інтересів дитини, надання необхідної психологічної та соціально-педагогічної допомоги і підтримки, реалізація визначених Комісією заходів виховного впливу, усунення або мінімізація виявлених ризиків та недопущення повторного випадку насильства та/або жорстокого поводження з дитиною.</w:t>
      </w:r>
    </w:p>
    <w:p w14:paraId="3E80C90A"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3. Заходи щодо забезпечення безпеки дитини</w:t>
      </w:r>
    </w:p>
    <w:tbl>
      <w:tblPr>
        <w:tblStyle w:val="af4"/>
        <w:tblW w:w="0" w:type="auto"/>
        <w:tblLook w:val="04A0" w:firstRow="1" w:lastRow="0" w:firstColumn="1" w:lastColumn="0" w:noHBand="0" w:noVBand="1"/>
      </w:tblPr>
      <w:tblGrid>
        <w:gridCol w:w="498"/>
        <w:gridCol w:w="2758"/>
        <w:gridCol w:w="2041"/>
        <w:gridCol w:w="1994"/>
        <w:gridCol w:w="2338"/>
      </w:tblGrid>
      <w:tr w:rsidR="004B3C40" w:rsidRPr="00BA10CF" w14:paraId="0742A62C" w14:textId="77777777" w:rsidTr="00044E68">
        <w:tc>
          <w:tcPr>
            <w:tcW w:w="0" w:type="auto"/>
            <w:hideMark/>
          </w:tcPr>
          <w:p w14:paraId="6DAD534E"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2D61CCE6"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1BFE6D3F"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0AB1CDA0"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622A2E64"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5EB2DDDB" w14:textId="77777777" w:rsidTr="00044E68">
        <w:tc>
          <w:tcPr>
            <w:tcW w:w="0" w:type="auto"/>
            <w:hideMark/>
          </w:tcPr>
          <w:p w14:paraId="22ED926B"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0F16E1B3"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7BDD46CC"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72F1F7D8"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7BDFD7F" w14:textId="77777777" w:rsidR="004B3C40" w:rsidRPr="00BA10CF" w:rsidRDefault="004B3C40" w:rsidP="00044E68">
            <w:pPr>
              <w:jc w:val="both"/>
              <w:rPr>
                <w:rFonts w:ascii="Times New Roman" w:hAnsi="Times New Roman" w:cs="Times New Roman"/>
                <w:sz w:val="28"/>
                <w:szCs w:val="28"/>
              </w:rPr>
            </w:pPr>
          </w:p>
        </w:tc>
      </w:tr>
      <w:tr w:rsidR="004B3C40" w:rsidRPr="00BA10CF" w14:paraId="04832196" w14:textId="77777777" w:rsidTr="00044E68">
        <w:tc>
          <w:tcPr>
            <w:tcW w:w="0" w:type="auto"/>
            <w:hideMark/>
          </w:tcPr>
          <w:p w14:paraId="0EF609E8"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0FE6B99D"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216B7595"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28A9BCA"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0A8752E0" w14:textId="77777777" w:rsidR="004B3C40" w:rsidRPr="00BA10CF" w:rsidRDefault="004B3C40" w:rsidP="00044E68">
            <w:pPr>
              <w:jc w:val="both"/>
              <w:rPr>
                <w:rFonts w:ascii="Times New Roman" w:hAnsi="Times New Roman" w:cs="Times New Roman"/>
                <w:sz w:val="28"/>
                <w:szCs w:val="28"/>
              </w:rPr>
            </w:pPr>
          </w:p>
        </w:tc>
      </w:tr>
      <w:tr w:rsidR="004B3C40" w:rsidRPr="00BA10CF" w14:paraId="3A392205" w14:textId="77777777" w:rsidTr="00044E68">
        <w:tc>
          <w:tcPr>
            <w:tcW w:w="0" w:type="auto"/>
            <w:hideMark/>
          </w:tcPr>
          <w:p w14:paraId="35AC3289"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2A1B90B5"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7E8B288C"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B9F76ED"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6FA22382" w14:textId="77777777" w:rsidR="004B3C40" w:rsidRPr="00BA10CF" w:rsidRDefault="004B3C40" w:rsidP="00044E68">
            <w:pPr>
              <w:jc w:val="both"/>
              <w:rPr>
                <w:rFonts w:ascii="Times New Roman" w:hAnsi="Times New Roman" w:cs="Times New Roman"/>
                <w:sz w:val="28"/>
                <w:szCs w:val="28"/>
              </w:rPr>
            </w:pPr>
          </w:p>
        </w:tc>
      </w:tr>
    </w:tbl>
    <w:p w14:paraId="3CDAF3F5"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4. Заходи психологічної допомоги та підтримки</w:t>
      </w:r>
    </w:p>
    <w:tbl>
      <w:tblPr>
        <w:tblStyle w:val="af4"/>
        <w:tblW w:w="0" w:type="auto"/>
        <w:tblLook w:val="04A0" w:firstRow="1" w:lastRow="0" w:firstColumn="1" w:lastColumn="0" w:noHBand="0" w:noVBand="1"/>
      </w:tblPr>
      <w:tblGrid>
        <w:gridCol w:w="498"/>
        <w:gridCol w:w="2758"/>
        <w:gridCol w:w="2041"/>
        <w:gridCol w:w="1994"/>
        <w:gridCol w:w="2338"/>
      </w:tblGrid>
      <w:tr w:rsidR="004B3C40" w:rsidRPr="00BA10CF" w14:paraId="65C85445" w14:textId="77777777" w:rsidTr="00044E68">
        <w:tc>
          <w:tcPr>
            <w:tcW w:w="0" w:type="auto"/>
            <w:hideMark/>
          </w:tcPr>
          <w:p w14:paraId="36CDC530"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0F128B59"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55787EB1"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0AA13055"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64C7F329"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25703592" w14:textId="77777777" w:rsidTr="00044E68">
        <w:tc>
          <w:tcPr>
            <w:tcW w:w="0" w:type="auto"/>
            <w:hideMark/>
          </w:tcPr>
          <w:p w14:paraId="5155B5E1"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602F5845"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135A3F9D"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084716C5"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2A4147E7" w14:textId="77777777" w:rsidR="004B3C40" w:rsidRPr="00BA10CF" w:rsidRDefault="004B3C40" w:rsidP="00044E68">
            <w:pPr>
              <w:jc w:val="both"/>
              <w:rPr>
                <w:rFonts w:ascii="Times New Roman" w:hAnsi="Times New Roman" w:cs="Times New Roman"/>
                <w:sz w:val="28"/>
                <w:szCs w:val="28"/>
              </w:rPr>
            </w:pPr>
          </w:p>
        </w:tc>
      </w:tr>
      <w:tr w:rsidR="004B3C40" w:rsidRPr="00BA10CF" w14:paraId="328D1202" w14:textId="77777777" w:rsidTr="00044E68">
        <w:tc>
          <w:tcPr>
            <w:tcW w:w="0" w:type="auto"/>
            <w:hideMark/>
          </w:tcPr>
          <w:p w14:paraId="5CC3F4E9"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6497646F"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1EF4F5B4"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682CC23"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52DE3B12" w14:textId="77777777" w:rsidR="004B3C40" w:rsidRPr="00BA10CF" w:rsidRDefault="004B3C40" w:rsidP="00044E68">
            <w:pPr>
              <w:jc w:val="both"/>
              <w:rPr>
                <w:rFonts w:ascii="Times New Roman" w:hAnsi="Times New Roman" w:cs="Times New Roman"/>
                <w:sz w:val="28"/>
                <w:szCs w:val="28"/>
              </w:rPr>
            </w:pPr>
          </w:p>
        </w:tc>
      </w:tr>
      <w:tr w:rsidR="004B3C40" w:rsidRPr="00BA10CF" w14:paraId="3FB6135D" w14:textId="77777777" w:rsidTr="00044E68">
        <w:tc>
          <w:tcPr>
            <w:tcW w:w="0" w:type="auto"/>
            <w:hideMark/>
          </w:tcPr>
          <w:p w14:paraId="68F8A2DA"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258C7404"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184B89BC"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24EFA154"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180CD78E" w14:textId="77777777" w:rsidR="004B3C40" w:rsidRPr="00BA10CF" w:rsidRDefault="004B3C40" w:rsidP="00044E68">
            <w:pPr>
              <w:jc w:val="both"/>
              <w:rPr>
                <w:rFonts w:ascii="Times New Roman" w:hAnsi="Times New Roman" w:cs="Times New Roman"/>
                <w:sz w:val="28"/>
                <w:szCs w:val="28"/>
              </w:rPr>
            </w:pPr>
          </w:p>
        </w:tc>
      </w:tr>
    </w:tbl>
    <w:p w14:paraId="4711BA24"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5. Заходи соціально-педагогічної допомоги та підтримки</w:t>
      </w:r>
    </w:p>
    <w:tbl>
      <w:tblPr>
        <w:tblStyle w:val="af4"/>
        <w:tblW w:w="0" w:type="auto"/>
        <w:tblLook w:val="04A0" w:firstRow="1" w:lastRow="0" w:firstColumn="1" w:lastColumn="0" w:noHBand="0" w:noVBand="1"/>
      </w:tblPr>
      <w:tblGrid>
        <w:gridCol w:w="498"/>
        <w:gridCol w:w="2758"/>
        <w:gridCol w:w="2041"/>
        <w:gridCol w:w="1994"/>
        <w:gridCol w:w="2338"/>
      </w:tblGrid>
      <w:tr w:rsidR="004B3C40" w:rsidRPr="00BA10CF" w14:paraId="4E7A9B90" w14:textId="77777777" w:rsidTr="00044E68">
        <w:tc>
          <w:tcPr>
            <w:tcW w:w="0" w:type="auto"/>
            <w:hideMark/>
          </w:tcPr>
          <w:p w14:paraId="0E1ECB60"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E6CE29D"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423E787A"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71A0B92F"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3DED2A40"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6ED084FD" w14:textId="77777777" w:rsidTr="00044E68">
        <w:tc>
          <w:tcPr>
            <w:tcW w:w="0" w:type="auto"/>
            <w:hideMark/>
          </w:tcPr>
          <w:p w14:paraId="50AEB3A3"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592E4343"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5ED75361"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05A69B9D"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63AC94AC" w14:textId="77777777" w:rsidR="004B3C40" w:rsidRPr="00BA10CF" w:rsidRDefault="004B3C40" w:rsidP="00044E68">
            <w:pPr>
              <w:jc w:val="both"/>
              <w:rPr>
                <w:rFonts w:ascii="Times New Roman" w:hAnsi="Times New Roman" w:cs="Times New Roman"/>
                <w:sz w:val="28"/>
                <w:szCs w:val="28"/>
              </w:rPr>
            </w:pPr>
          </w:p>
        </w:tc>
      </w:tr>
      <w:tr w:rsidR="004B3C40" w:rsidRPr="00BA10CF" w14:paraId="1BF515B8" w14:textId="77777777" w:rsidTr="00044E68">
        <w:tc>
          <w:tcPr>
            <w:tcW w:w="0" w:type="auto"/>
            <w:hideMark/>
          </w:tcPr>
          <w:p w14:paraId="508ADD70"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7A5DF184"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0107615F"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132F3C47"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16281D34" w14:textId="77777777" w:rsidR="004B3C40" w:rsidRPr="00BA10CF" w:rsidRDefault="004B3C40" w:rsidP="00044E68">
            <w:pPr>
              <w:jc w:val="both"/>
              <w:rPr>
                <w:rFonts w:ascii="Times New Roman" w:hAnsi="Times New Roman" w:cs="Times New Roman"/>
                <w:sz w:val="28"/>
                <w:szCs w:val="28"/>
              </w:rPr>
            </w:pPr>
          </w:p>
        </w:tc>
      </w:tr>
      <w:tr w:rsidR="004B3C40" w:rsidRPr="00BA10CF" w14:paraId="4E0B2855" w14:textId="77777777" w:rsidTr="00044E68">
        <w:tc>
          <w:tcPr>
            <w:tcW w:w="0" w:type="auto"/>
            <w:hideMark/>
          </w:tcPr>
          <w:p w14:paraId="244EEA0E"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0275F1BF"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01C7CF45"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69673F9A"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8FFF29C" w14:textId="77777777" w:rsidR="004B3C40" w:rsidRPr="00BA10CF" w:rsidRDefault="004B3C40" w:rsidP="00044E68">
            <w:pPr>
              <w:jc w:val="both"/>
              <w:rPr>
                <w:rFonts w:ascii="Times New Roman" w:hAnsi="Times New Roman" w:cs="Times New Roman"/>
                <w:sz w:val="28"/>
                <w:szCs w:val="28"/>
              </w:rPr>
            </w:pPr>
          </w:p>
        </w:tc>
      </w:tr>
    </w:tbl>
    <w:p w14:paraId="1D1720AB"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6. Заходи виховного впливу</w:t>
      </w:r>
    </w:p>
    <w:tbl>
      <w:tblPr>
        <w:tblStyle w:val="af4"/>
        <w:tblW w:w="0" w:type="auto"/>
        <w:tblLook w:val="04A0" w:firstRow="1" w:lastRow="0" w:firstColumn="1" w:lastColumn="0" w:noHBand="0" w:noVBand="1"/>
      </w:tblPr>
      <w:tblGrid>
        <w:gridCol w:w="498"/>
        <w:gridCol w:w="1340"/>
        <w:gridCol w:w="2120"/>
        <w:gridCol w:w="2112"/>
        <w:gridCol w:w="1688"/>
        <w:gridCol w:w="1871"/>
      </w:tblGrid>
      <w:tr w:rsidR="004B3C40" w:rsidRPr="00BA10CF" w14:paraId="5980AAE8" w14:textId="77777777" w:rsidTr="00044E68">
        <w:tc>
          <w:tcPr>
            <w:tcW w:w="0" w:type="auto"/>
            <w:hideMark/>
          </w:tcPr>
          <w:p w14:paraId="1B4D0728"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lastRenderedPageBreak/>
              <w:t>№</w:t>
            </w:r>
          </w:p>
        </w:tc>
        <w:tc>
          <w:tcPr>
            <w:tcW w:w="1340" w:type="dxa"/>
            <w:hideMark/>
          </w:tcPr>
          <w:p w14:paraId="7518447F"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2120" w:type="dxa"/>
            <w:hideMark/>
          </w:tcPr>
          <w:p w14:paraId="3F08BA77"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Особа, щодо якої застосовується захід</w:t>
            </w:r>
          </w:p>
        </w:tc>
        <w:tc>
          <w:tcPr>
            <w:tcW w:w="0" w:type="auto"/>
            <w:hideMark/>
          </w:tcPr>
          <w:p w14:paraId="4CE64AA9"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39CB10A8"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3E4AE003"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11349202" w14:textId="77777777" w:rsidTr="00044E68">
        <w:tc>
          <w:tcPr>
            <w:tcW w:w="0" w:type="auto"/>
            <w:hideMark/>
          </w:tcPr>
          <w:p w14:paraId="38295BA0"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1340" w:type="dxa"/>
            <w:hideMark/>
          </w:tcPr>
          <w:p w14:paraId="25ACDEB2" w14:textId="77777777" w:rsidR="004B3C40" w:rsidRPr="00BA10CF" w:rsidRDefault="004B3C40" w:rsidP="00044E68">
            <w:pPr>
              <w:jc w:val="both"/>
              <w:rPr>
                <w:rFonts w:ascii="Times New Roman" w:hAnsi="Times New Roman" w:cs="Times New Roman"/>
                <w:sz w:val="28"/>
                <w:szCs w:val="28"/>
              </w:rPr>
            </w:pPr>
          </w:p>
        </w:tc>
        <w:tc>
          <w:tcPr>
            <w:tcW w:w="2120" w:type="dxa"/>
            <w:hideMark/>
          </w:tcPr>
          <w:p w14:paraId="73E816C5"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29BE880B"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0D75C6DF"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7A5B0750" w14:textId="77777777" w:rsidR="004B3C40" w:rsidRPr="00BA10CF" w:rsidRDefault="004B3C40" w:rsidP="00044E68">
            <w:pPr>
              <w:jc w:val="both"/>
              <w:rPr>
                <w:rFonts w:ascii="Times New Roman" w:hAnsi="Times New Roman" w:cs="Times New Roman"/>
                <w:sz w:val="28"/>
                <w:szCs w:val="28"/>
              </w:rPr>
            </w:pPr>
          </w:p>
        </w:tc>
      </w:tr>
      <w:tr w:rsidR="004B3C40" w:rsidRPr="00BA10CF" w14:paraId="1856E725" w14:textId="77777777" w:rsidTr="00044E68">
        <w:tc>
          <w:tcPr>
            <w:tcW w:w="0" w:type="auto"/>
            <w:hideMark/>
          </w:tcPr>
          <w:p w14:paraId="28D219A4"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1340" w:type="dxa"/>
            <w:hideMark/>
          </w:tcPr>
          <w:p w14:paraId="1F2E63EC" w14:textId="77777777" w:rsidR="004B3C40" w:rsidRPr="00BA10CF" w:rsidRDefault="004B3C40" w:rsidP="00044E68">
            <w:pPr>
              <w:jc w:val="both"/>
              <w:rPr>
                <w:rFonts w:ascii="Times New Roman" w:hAnsi="Times New Roman" w:cs="Times New Roman"/>
                <w:sz w:val="28"/>
                <w:szCs w:val="28"/>
              </w:rPr>
            </w:pPr>
          </w:p>
        </w:tc>
        <w:tc>
          <w:tcPr>
            <w:tcW w:w="2120" w:type="dxa"/>
            <w:hideMark/>
          </w:tcPr>
          <w:p w14:paraId="51BC292E"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A849863"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0BD6DD2B"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CEF6DDF" w14:textId="77777777" w:rsidR="004B3C40" w:rsidRPr="00BA10CF" w:rsidRDefault="004B3C40" w:rsidP="00044E68">
            <w:pPr>
              <w:jc w:val="both"/>
              <w:rPr>
                <w:rFonts w:ascii="Times New Roman" w:hAnsi="Times New Roman" w:cs="Times New Roman"/>
                <w:sz w:val="28"/>
                <w:szCs w:val="28"/>
              </w:rPr>
            </w:pPr>
          </w:p>
        </w:tc>
      </w:tr>
      <w:tr w:rsidR="004B3C40" w:rsidRPr="00BA10CF" w14:paraId="5A1E68C1" w14:textId="77777777" w:rsidTr="00044E68">
        <w:tc>
          <w:tcPr>
            <w:tcW w:w="0" w:type="auto"/>
            <w:hideMark/>
          </w:tcPr>
          <w:p w14:paraId="58EE35D4"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1340" w:type="dxa"/>
            <w:hideMark/>
          </w:tcPr>
          <w:p w14:paraId="4593F97B" w14:textId="77777777" w:rsidR="004B3C40" w:rsidRPr="00BA10CF" w:rsidRDefault="004B3C40" w:rsidP="00044E68">
            <w:pPr>
              <w:jc w:val="both"/>
              <w:rPr>
                <w:rFonts w:ascii="Times New Roman" w:hAnsi="Times New Roman" w:cs="Times New Roman"/>
                <w:sz w:val="28"/>
                <w:szCs w:val="28"/>
              </w:rPr>
            </w:pPr>
          </w:p>
        </w:tc>
        <w:tc>
          <w:tcPr>
            <w:tcW w:w="2120" w:type="dxa"/>
            <w:hideMark/>
          </w:tcPr>
          <w:p w14:paraId="58D6BA00"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0AA756E"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6667D839"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8DEE5B0" w14:textId="77777777" w:rsidR="004B3C40" w:rsidRPr="00BA10CF" w:rsidRDefault="004B3C40" w:rsidP="00044E68">
            <w:pPr>
              <w:jc w:val="both"/>
              <w:rPr>
                <w:rFonts w:ascii="Times New Roman" w:hAnsi="Times New Roman" w:cs="Times New Roman"/>
                <w:sz w:val="28"/>
                <w:szCs w:val="28"/>
              </w:rPr>
            </w:pPr>
          </w:p>
        </w:tc>
      </w:tr>
    </w:tbl>
    <w:p w14:paraId="5BA58975"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7. Заходи підтримки свідків випадку</w:t>
      </w:r>
    </w:p>
    <w:p w14:paraId="78972312" w14:textId="77777777" w:rsidR="004B3C40" w:rsidRPr="00BA10CF" w:rsidRDefault="004B3C40" w:rsidP="004B3C40">
      <w:pPr>
        <w:spacing w:after="0" w:line="240" w:lineRule="auto"/>
        <w:jc w:val="both"/>
        <w:rPr>
          <w:rFonts w:ascii="Times New Roman" w:hAnsi="Times New Roman" w:cs="Times New Roman"/>
        </w:rPr>
      </w:pPr>
      <w:r>
        <w:rPr>
          <w:rFonts w:ascii="Times New Roman" w:hAnsi="Times New Roman" w:cs="Times New Roman"/>
          <w:i/>
          <w:iCs/>
        </w:rPr>
        <w:t>(</w:t>
      </w:r>
      <w:r w:rsidRPr="00BA10CF">
        <w:rPr>
          <w:rFonts w:ascii="Times New Roman" w:hAnsi="Times New Roman" w:cs="Times New Roman"/>
          <w:i/>
          <w:iCs/>
        </w:rPr>
        <w:t>Заповнюється у разі встановлення потреби в такій підтримці.</w:t>
      </w:r>
      <w:r>
        <w:rPr>
          <w:rFonts w:ascii="Times New Roman" w:hAnsi="Times New Roman" w:cs="Times New Roman"/>
          <w:i/>
          <w:iCs/>
        </w:rPr>
        <w:t>)</w:t>
      </w:r>
    </w:p>
    <w:tbl>
      <w:tblPr>
        <w:tblStyle w:val="af4"/>
        <w:tblW w:w="0" w:type="auto"/>
        <w:tblLook w:val="04A0" w:firstRow="1" w:lastRow="0" w:firstColumn="1" w:lastColumn="0" w:noHBand="0" w:noVBand="1"/>
      </w:tblPr>
      <w:tblGrid>
        <w:gridCol w:w="498"/>
        <w:gridCol w:w="2758"/>
        <w:gridCol w:w="2041"/>
        <w:gridCol w:w="1994"/>
        <w:gridCol w:w="2338"/>
      </w:tblGrid>
      <w:tr w:rsidR="004B3C40" w:rsidRPr="00BA10CF" w14:paraId="72476E67" w14:textId="77777777" w:rsidTr="00044E68">
        <w:tc>
          <w:tcPr>
            <w:tcW w:w="0" w:type="auto"/>
            <w:hideMark/>
          </w:tcPr>
          <w:p w14:paraId="59295403"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2188D547"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196AC4A2"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30064B67"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C876C01"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5C0C2B16" w14:textId="77777777" w:rsidTr="00044E68">
        <w:tc>
          <w:tcPr>
            <w:tcW w:w="0" w:type="auto"/>
            <w:hideMark/>
          </w:tcPr>
          <w:p w14:paraId="396351FD"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24D3865"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57793A3B"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60BBC478"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1E6D2409" w14:textId="77777777" w:rsidR="004B3C40" w:rsidRPr="00BA10CF" w:rsidRDefault="004B3C40" w:rsidP="00044E68">
            <w:pPr>
              <w:jc w:val="both"/>
              <w:rPr>
                <w:rFonts w:ascii="Times New Roman" w:hAnsi="Times New Roman" w:cs="Times New Roman"/>
                <w:sz w:val="28"/>
                <w:szCs w:val="28"/>
              </w:rPr>
            </w:pPr>
          </w:p>
        </w:tc>
      </w:tr>
      <w:tr w:rsidR="004B3C40" w:rsidRPr="00BA10CF" w14:paraId="14080037" w14:textId="77777777" w:rsidTr="00044E68">
        <w:tc>
          <w:tcPr>
            <w:tcW w:w="0" w:type="auto"/>
            <w:hideMark/>
          </w:tcPr>
          <w:p w14:paraId="59DDBF36"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2AFD5AC0"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548F5350"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197BFC8E"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4949AEB" w14:textId="77777777" w:rsidR="004B3C40" w:rsidRPr="00BA10CF" w:rsidRDefault="004B3C40" w:rsidP="00044E68">
            <w:pPr>
              <w:jc w:val="both"/>
              <w:rPr>
                <w:rFonts w:ascii="Times New Roman" w:hAnsi="Times New Roman" w:cs="Times New Roman"/>
                <w:sz w:val="28"/>
                <w:szCs w:val="28"/>
              </w:rPr>
            </w:pPr>
          </w:p>
        </w:tc>
      </w:tr>
    </w:tbl>
    <w:p w14:paraId="11FD0577"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8. Заходи щодо взаємодії з батьками (іншими законними представниками)</w:t>
      </w:r>
    </w:p>
    <w:tbl>
      <w:tblPr>
        <w:tblStyle w:val="af4"/>
        <w:tblW w:w="0" w:type="auto"/>
        <w:tblLook w:val="04A0" w:firstRow="1" w:lastRow="0" w:firstColumn="1" w:lastColumn="0" w:noHBand="0" w:noVBand="1"/>
      </w:tblPr>
      <w:tblGrid>
        <w:gridCol w:w="498"/>
        <w:gridCol w:w="2758"/>
        <w:gridCol w:w="2041"/>
        <w:gridCol w:w="1994"/>
        <w:gridCol w:w="2338"/>
      </w:tblGrid>
      <w:tr w:rsidR="004B3C40" w:rsidRPr="00BA10CF" w14:paraId="7E2315E8" w14:textId="77777777" w:rsidTr="00044E68">
        <w:tc>
          <w:tcPr>
            <w:tcW w:w="0" w:type="auto"/>
            <w:hideMark/>
          </w:tcPr>
          <w:p w14:paraId="32C764A6"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266CF38C"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3CC80106"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FDC21BD"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1B073258"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272FA134" w14:textId="77777777" w:rsidTr="00044E68">
        <w:tc>
          <w:tcPr>
            <w:tcW w:w="0" w:type="auto"/>
            <w:hideMark/>
          </w:tcPr>
          <w:p w14:paraId="230C7179"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2F6A031A"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1105D59D"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27E0A15B"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6F9AF82C" w14:textId="77777777" w:rsidR="004B3C40" w:rsidRPr="00BA10CF" w:rsidRDefault="004B3C40" w:rsidP="00044E68">
            <w:pPr>
              <w:jc w:val="both"/>
              <w:rPr>
                <w:rFonts w:ascii="Times New Roman" w:hAnsi="Times New Roman" w:cs="Times New Roman"/>
                <w:sz w:val="28"/>
                <w:szCs w:val="28"/>
              </w:rPr>
            </w:pPr>
          </w:p>
        </w:tc>
      </w:tr>
      <w:tr w:rsidR="004B3C40" w:rsidRPr="00BA10CF" w14:paraId="27C260F3" w14:textId="77777777" w:rsidTr="00044E68">
        <w:tc>
          <w:tcPr>
            <w:tcW w:w="0" w:type="auto"/>
            <w:hideMark/>
          </w:tcPr>
          <w:p w14:paraId="69480D0C"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0C29784E"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2DF8EDE0"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1CA844A"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1141E387" w14:textId="77777777" w:rsidR="004B3C40" w:rsidRPr="00BA10CF" w:rsidRDefault="004B3C40" w:rsidP="00044E68">
            <w:pPr>
              <w:jc w:val="both"/>
              <w:rPr>
                <w:rFonts w:ascii="Times New Roman" w:hAnsi="Times New Roman" w:cs="Times New Roman"/>
                <w:sz w:val="28"/>
                <w:szCs w:val="28"/>
              </w:rPr>
            </w:pPr>
          </w:p>
        </w:tc>
      </w:tr>
    </w:tbl>
    <w:p w14:paraId="670E18E0"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9. Заходи щодо недопущення повторного випадку насильства та усунення виявлених ризиків</w:t>
      </w:r>
    </w:p>
    <w:tbl>
      <w:tblPr>
        <w:tblStyle w:val="af4"/>
        <w:tblW w:w="0" w:type="auto"/>
        <w:tblLook w:val="04A0" w:firstRow="1" w:lastRow="0" w:firstColumn="1" w:lastColumn="0" w:noHBand="0" w:noVBand="1"/>
      </w:tblPr>
      <w:tblGrid>
        <w:gridCol w:w="498"/>
        <w:gridCol w:w="2758"/>
        <w:gridCol w:w="2041"/>
        <w:gridCol w:w="1994"/>
        <w:gridCol w:w="2338"/>
      </w:tblGrid>
      <w:tr w:rsidR="004B3C40" w:rsidRPr="00BA10CF" w14:paraId="46FA5802" w14:textId="77777777" w:rsidTr="00044E68">
        <w:tc>
          <w:tcPr>
            <w:tcW w:w="0" w:type="auto"/>
            <w:hideMark/>
          </w:tcPr>
          <w:p w14:paraId="22DD37F9"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1BB902D5"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23AE61C6"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73E9ABD6"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667238CF"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4B3C40" w:rsidRPr="00BA10CF" w14:paraId="02D6CC56" w14:textId="77777777" w:rsidTr="00044E68">
        <w:tc>
          <w:tcPr>
            <w:tcW w:w="0" w:type="auto"/>
            <w:hideMark/>
          </w:tcPr>
          <w:p w14:paraId="0D0F1368"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1668259F"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3477F804"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79726E37"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35FB4019" w14:textId="77777777" w:rsidR="004B3C40" w:rsidRPr="00BA10CF" w:rsidRDefault="004B3C40" w:rsidP="00044E68">
            <w:pPr>
              <w:jc w:val="both"/>
              <w:rPr>
                <w:rFonts w:ascii="Times New Roman" w:hAnsi="Times New Roman" w:cs="Times New Roman"/>
                <w:sz w:val="28"/>
                <w:szCs w:val="28"/>
              </w:rPr>
            </w:pPr>
          </w:p>
        </w:tc>
      </w:tr>
      <w:tr w:rsidR="004B3C40" w:rsidRPr="00BA10CF" w14:paraId="7AD1D999" w14:textId="77777777" w:rsidTr="00044E68">
        <w:tc>
          <w:tcPr>
            <w:tcW w:w="0" w:type="auto"/>
            <w:hideMark/>
          </w:tcPr>
          <w:p w14:paraId="0569BD23"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44899C8B"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6E474D23"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06721AA"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4F834A9A" w14:textId="77777777" w:rsidR="004B3C40" w:rsidRPr="00BA10CF" w:rsidRDefault="004B3C40" w:rsidP="00044E68">
            <w:pPr>
              <w:jc w:val="both"/>
              <w:rPr>
                <w:rFonts w:ascii="Times New Roman" w:hAnsi="Times New Roman" w:cs="Times New Roman"/>
                <w:sz w:val="28"/>
                <w:szCs w:val="28"/>
              </w:rPr>
            </w:pPr>
          </w:p>
        </w:tc>
      </w:tr>
      <w:tr w:rsidR="004B3C40" w:rsidRPr="00BA10CF" w14:paraId="44CFCE7A" w14:textId="77777777" w:rsidTr="00044E68">
        <w:tc>
          <w:tcPr>
            <w:tcW w:w="0" w:type="auto"/>
            <w:hideMark/>
          </w:tcPr>
          <w:p w14:paraId="5F95B2C0"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0CF74672" w14:textId="77777777" w:rsidR="004B3C40" w:rsidRPr="00BA10CF" w:rsidRDefault="004B3C40" w:rsidP="00044E68">
            <w:pPr>
              <w:jc w:val="both"/>
              <w:rPr>
                <w:rFonts w:ascii="Times New Roman" w:hAnsi="Times New Roman" w:cs="Times New Roman"/>
                <w:sz w:val="28"/>
                <w:szCs w:val="28"/>
              </w:rPr>
            </w:pPr>
          </w:p>
        </w:tc>
        <w:tc>
          <w:tcPr>
            <w:tcW w:w="1413" w:type="dxa"/>
            <w:hideMark/>
          </w:tcPr>
          <w:p w14:paraId="05563CF7"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586D7006"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796F7B08" w14:textId="77777777" w:rsidR="004B3C40" w:rsidRPr="00BA10CF" w:rsidRDefault="004B3C40" w:rsidP="00044E68">
            <w:pPr>
              <w:jc w:val="both"/>
              <w:rPr>
                <w:rFonts w:ascii="Times New Roman" w:hAnsi="Times New Roman" w:cs="Times New Roman"/>
                <w:sz w:val="28"/>
                <w:szCs w:val="28"/>
              </w:rPr>
            </w:pPr>
          </w:p>
        </w:tc>
      </w:tr>
    </w:tbl>
    <w:p w14:paraId="7330FFCD"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10. Взаємодія з іншими суб’єктами</w:t>
      </w:r>
    </w:p>
    <w:p w14:paraId="39D24160"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i/>
          <w:iCs/>
          <w:sz w:val="28"/>
          <w:szCs w:val="28"/>
        </w:rPr>
        <w:t>Заповнюється у разі необхідності.</w:t>
      </w:r>
    </w:p>
    <w:tbl>
      <w:tblPr>
        <w:tblStyle w:val="af4"/>
        <w:tblW w:w="0" w:type="auto"/>
        <w:tblLook w:val="04A0" w:firstRow="1" w:lastRow="0" w:firstColumn="1" w:lastColumn="0" w:noHBand="0" w:noVBand="1"/>
      </w:tblPr>
      <w:tblGrid>
        <w:gridCol w:w="498"/>
        <w:gridCol w:w="2122"/>
        <w:gridCol w:w="3422"/>
        <w:gridCol w:w="2574"/>
        <w:gridCol w:w="1013"/>
      </w:tblGrid>
      <w:tr w:rsidR="004B3C40" w:rsidRPr="00BA10CF" w14:paraId="774815EC" w14:textId="77777777" w:rsidTr="00044E68">
        <w:tc>
          <w:tcPr>
            <w:tcW w:w="0" w:type="auto"/>
            <w:hideMark/>
          </w:tcPr>
          <w:p w14:paraId="5222DAE9"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0" w:type="auto"/>
            <w:hideMark/>
          </w:tcPr>
          <w:p w14:paraId="1E351116"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Суб’єкт взаємодії</w:t>
            </w:r>
          </w:p>
        </w:tc>
        <w:tc>
          <w:tcPr>
            <w:tcW w:w="0" w:type="auto"/>
            <w:hideMark/>
          </w:tcPr>
          <w:p w14:paraId="74DD36CE"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необхідних дій / взаємодії</w:t>
            </w:r>
          </w:p>
        </w:tc>
        <w:tc>
          <w:tcPr>
            <w:tcW w:w="0" w:type="auto"/>
            <w:hideMark/>
          </w:tcPr>
          <w:p w14:paraId="658C776B"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8CE2401" w14:textId="77777777" w:rsidR="004B3C40" w:rsidRPr="00BA10CF" w:rsidRDefault="004B3C40" w:rsidP="00044E68">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w:t>
            </w:r>
          </w:p>
        </w:tc>
      </w:tr>
      <w:tr w:rsidR="004B3C40" w:rsidRPr="00BA10CF" w14:paraId="66C95C3E" w14:textId="77777777" w:rsidTr="00044E68">
        <w:tc>
          <w:tcPr>
            <w:tcW w:w="0" w:type="auto"/>
            <w:hideMark/>
          </w:tcPr>
          <w:p w14:paraId="237DFD97"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0" w:type="auto"/>
            <w:hideMark/>
          </w:tcPr>
          <w:p w14:paraId="33765143"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5D185526"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09877C88"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2DC12C33" w14:textId="77777777" w:rsidR="004B3C40" w:rsidRPr="00BA10CF" w:rsidRDefault="004B3C40" w:rsidP="00044E68">
            <w:pPr>
              <w:jc w:val="both"/>
              <w:rPr>
                <w:rFonts w:ascii="Times New Roman" w:hAnsi="Times New Roman" w:cs="Times New Roman"/>
                <w:sz w:val="28"/>
                <w:szCs w:val="28"/>
              </w:rPr>
            </w:pPr>
          </w:p>
        </w:tc>
      </w:tr>
      <w:tr w:rsidR="004B3C40" w:rsidRPr="00BA10CF" w14:paraId="1D2C9D56" w14:textId="77777777" w:rsidTr="00044E68">
        <w:tc>
          <w:tcPr>
            <w:tcW w:w="0" w:type="auto"/>
            <w:hideMark/>
          </w:tcPr>
          <w:p w14:paraId="55E4ADCF" w14:textId="77777777" w:rsidR="004B3C40" w:rsidRPr="00BA10CF" w:rsidRDefault="004B3C40" w:rsidP="00044E68">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0" w:type="auto"/>
            <w:hideMark/>
          </w:tcPr>
          <w:p w14:paraId="40ECBEA2"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555A1DEC"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7D3AD51A" w14:textId="77777777" w:rsidR="004B3C40" w:rsidRPr="00BA10CF" w:rsidRDefault="004B3C40" w:rsidP="00044E68">
            <w:pPr>
              <w:jc w:val="both"/>
              <w:rPr>
                <w:rFonts w:ascii="Times New Roman" w:hAnsi="Times New Roman" w:cs="Times New Roman"/>
                <w:sz w:val="28"/>
                <w:szCs w:val="28"/>
              </w:rPr>
            </w:pPr>
          </w:p>
        </w:tc>
        <w:tc>
          <w:tcPr>
            <w:tcW w:w="0" w:type="auto"/>
            <w:hideMark/>
          </w:tcPr>
          <w:p w14:paraId="550E35A3" w14:textId="77777777" w:rsidR="004B3C40" w:rsidRPr="00BA10CF" w:rsidRDefault="004B3C40" w:rsidP="00044E68">
            <w:pPr>
              <w:jc w:val="both"/>
              <w:rPr>
                <w:rFonts w:ascii="Times New Roman" w:hAnsi="Times New Roman" w:cs="Times New Roman"/>
                <w:sz w:val="28"/>
                <w:szCs w:val="28"/>
              </w:rPr>
            </w:pPr>
          </w:p>
        </w:tc>
      </w:tr>
    </w:tbl>
    <w:p w14:paraId="539CAE07" w14:textId="77777777" w:rsidR="004B3C40" w:rsidRPr="00BA10CF" w:rsidRDefault="004B3C40" w:rsidP="004B3C40">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11. Моніторинг виконання Плану</w:t>
      </w:r>
    </w:p>
    <w:p w14:paraId="3CCD2ED1" w14:textId="77777777" w:rsidR="004B3C40" w:rsidRPr="00BA10CF"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Строк (періодичність) здійснення моніторингу: ________________________</w:t>
      </w:r>
    </w:p>
    <w:p w14:paraId="2689CD76" w14:textId="77777777" w:rsidR="004B3C40" w:rsidRDefault="004B3C40" w:rsidP="004B3C40">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Відповідальна(і) особа(и):</w:t>
      </w:r>
      <w:r>
        <w:rPr>
          <w:rFonts w:ascii="Times New Roman" w:hAnsi="Times New Roman" w:cs="Times New Roman"/>
          <w:sz w:val="28"/>
          <w:szCs w:val="28"/>
        </w:rPr>
        <w:t>_____</w:t>
      </w:r>
      <w:r w:rsidRPr="00BA10CF">
        <w:rPr>
          <w:rFonts w:ascii="Times New Roman" w:hAnsi="Times New Roman" w:cs="Times New Roman"/>
          <w:sz w:val="28"/>
          <w:szCs w:val="28"/>
        </w:rPr>
        <w:t>_________________________________________</w:t>
      </w:r>
    </w:p>
    <w:p w14:paraId="0F9BF0ED" w14:textId="77777777" w:rsidR="004B3C40" w:rsidRPr="00BA10CF"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C766B64" w14:textId="77777777" w:rsidR="004B3C40" w:rsidRDefault="004B3C40" w:rsidP="004B3C40">
      <w:pPr>
        <w:spacing w:after="0" w:line="240" w:lineRule="auto"/>
        <w:jc w:val="both"/>
        <w:rPr>
          <w:rFonts w:ascii="Times New Roman" w:hAnsi="Times New Roman" w:cs="Times New Roman"/>
          <w:sz w:val="28"/>
          <w:szCs w:val="28"/>
        </w:rPr>
      </w:pPr>
    </w:p>
    <w:p w14:paraId="1602DD7B" w14:textId="77777777" w:rsidR="004B3C40" w:rsidRDefault="004B3C40" w:rsidP="004B3C4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Голова Комісії </w:t>
      </w:r>
      <w:r>
        <w:rPr>
          <w:rFonts w:ascii="Times New Roman" w:eastAsia="Times New Roman" w:hAnsi="Times New Roman" w:cs="Times New Roman"/>
          <w:b/>
          <w:bCs/>
          <w:sz w:val="28"/>
          <w:szCs w:val="28"/>
          <w:lang w:eastAsia="uk-UA"/>
        </w:rPr>
        <w:tab/>
      </w:r>
      <w:r>
        <w:rPr>
          <w:rFonts w:ascii="Times New Roman" w:eastAsia="Times New Roman" w:hAnsi="Times New Roman" w:cs="Times New Roman"/>
          <w:b/>
          <w:bCs/>
          <w:sz w:val="28"/>
          <w:szCs w:val="28"/>
          <w:lang w:eastAsia="uk-UA"/>
        </w:rPr>
        <w:tab/>
      </w:r>
      <w:r w:rsidRPr="0032287C">
        <w:rPr>
          <w:rFonts w:ascii="Times New Roman" w:eastAsia="Times New Roman" w:hAnsi="Times New Roman" w:cs="Times New Roman"/>
          <w:sz w:val="28"/>
          <w:szCs w:val="28"/>
          <w:lang w:eastAsia="uk-UA"/>
        </w:rPr>
        <w:t>____</w:t>
      </w:r>
      <w:r>
        <w:rPr>
          <w:rFonts w:ascii="Times New Roman" w:eastAsia="Times New Roman" w:hAnsi="Times New Roman" w:cs="Times New Roman"/>
          <w:sz w:val="28"/>
          <w:szCs w:val="28"/>
          <w:lang w:eastAsia="uk-UA"/>
        </w:rPr>
        <w:t>___</w:t>
      </w:r>
      <w:r w:rsidRPr="0032287C">
        <w:rPr>
          <w:rFonts w:ascii="Times New Roman" w:eastAsia="Times New Roman" w:hAnsi="Times New Roman" w:cs="Times New Roman"/>
          <w:sz w:val="28"/>
          <w:szCs w:val="28"/>
          <w:lang w:eastAsia="uk-UA"/>
        </w:rPr>
        <w:t>_________</w:t>
      </w:r>
      <w:r w:rsidRPr="0032287C">
        <w:rPr>
          <w:rFonts w:ascii="Times New Roman" w:eastAsia="Times New Roman" w:hAnsi="Times New Roman" w:cs="Times New Roman"/>
          <w:sz w:val="28"/>
          <w:szCs w:val="28"/>
          <w:lang w:eastAsia="uk-UA"/>
        </w:rPr>
        <w:tab/>
      </w:r>
      <w:r w:rsidRPr="0032287C">
        <w:rPr>
          <w:rFonts w:ascii="Times New Roman" w:eastAsia="Times New Roman" w:hAnsi="Times New Roman" w:cs="Times New Roman"/>
          <w:sz w:val="28"/>
          <w:szCs w:val="28"/>
          <w:lang w:eastAsia="uk-UA"/>
        </w:rPr>
        <w:tab/>
        <w:t>Прізвище І. П.</w:t>
      </w:r>
    </w:p>
    <w:p w14:paraId="06F77ECB" w14:textId="77777777" w:rsidR="004B3C40" w:rsidRDefault="004B3C40" w:rsidP="004B3C40">
      <w:pPr>
        <w:spacing w:after="0" w:line="240" w:lineRule="auto"/>
        <w:ind w:left="3539" w:firstLine="709"/>
        <w:jc w:val="both"/>
        <w:rPr>
          <w:rFonts w:ascii="Times New Roman" w:eastAsia="Times New Roman" w:hAnsi="Times New Roman" w:cs="Times New Roman"/>
          <w:sz w:val="20"/>
          <w:szCs w:val="20"/>
          <w:lang w:eastAsia="uk-UA"/>
        </w:rPr>
      </w:pPr>
      <w:r w:rsidRPr="0032287C">
        <w:rPr>
          <w:rFonts w:ascii="Times New Roman" w:eastAsia="Times New Roman" w:hAnsi="Times New Roman" w:cs="Times New Roman"/>
          <w:sz w:val="20"/>
          <w:szCs w:val="20"/>
          <w:lang w:eastAsia="uk-UA"/>
        </w:rPr>
        <w:t>(підпис)</w:t>
      </w:r>
    </w:p>
    <w:p w14:paraId="5FC7F3AE" w14:textId="77777777" w:rsidR="004B3C40" w:rsidRPr="0032287C" w:rsidRDefault="004B3C40" w:rsidP="004B3C40">
      <w:pPr>
        <w:spacing w:after="0" w:line="240" w:lineRule="auto"/>
        <w:ind w:left="3539" w:firstLine="709"/>
        <w:jc w:val="both"/>
        <w:rPr>
          <w:rFonts w:ascii="Times New Roman" w:eastAsia="Times New Roman" w:hAnsi="Times New Roman" w:cs="Times New Roman"/>
          <w:sz w:val="20"/>
          <w:szCs w:val="20"/>
          <w:lang w:eastAsia="uk-UA"/>
        </w:rPr>
      </w:pPr>
    </w:p>
    <w:p w14:paraId="14DC546C" w14:textId="77777777" w:rsidR="004B3C40" w:rsidRDefault="004B3C40" w:rsidP="004B3C40">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Секретар Комісії</w:t>
      </w:r>
      <w:r>
        <w:rPr>
          <w:rFonts w:ascii="Times New Roman" w:eastAsia="Times New Roman" w:hAnsi="Times New Roman" w:cs="Times New Roman"/>
          <w:b/>
          <w:bCs/>
          <w:sz w:val="28"/>
          <w:szCs w:val="28"/>
          <w:lang w:eastAsia="uk-UA"/>
        </w:rPr>
        <w:tab/>
      </w:r>
      <w:r w:rsidRPr="0032287C">
        <w:rPr>
          <w:rFonts w:ascii="Times New Roman" w:eastAsia="Times New Roman" w:hAnsi="Times New Roman" w:cs="Times New Roman"/>
          <w:sz w:val="28"/>
          <w:szCs w:val="28"/>
          <w:lang w:eastAsia="uk-UA"/>
        </w:rPr>
        <w:t>____</w:t>
      </w:r>
      <w:r>
        <w:rPr>
          <w:rFonts w:ascii="Times New Roman" w:eastAsia="Times New Roman" w:hAnsi="Times New Roman" w:cs="Times New Roman"/>
          <w:sz w:val="28"/>
          <w:szCs w:val="28"/>
          <w:lang w:eastAsia="uk-UA"/>
        </w:rPr>
        <w:t>___</w:t>
      </w:r>
      <w:r w:rsidRPr="0032287C">
        <w:rPr>
          <w:rFonts w:ascii="Times New Roman" w:eastAsia="Times New Roman" w:hAnsi="Times New Roman" w:cs="Times New Roman"/>
          <w:sz w:val="28"/>
          <w:szCs w:val="28"/>
          <w:lang w:eastAsia="uk-UA"/>
        </w:rPr>
        <w:t>_________</w:t>
      </w:r>
      <w:r w:rsidRPr="0032287C">
        <w:rPr>
          <w:rFonts w:ascii="Times New Roman" w:eastAsia="Times New Roman" w:hAnsi="Times New Roman" w:cs="Times New Roman"/>
          <w:sz w:val="28"/>
          <w:szCs w:val="28"/>
          <w:lang w:eastAsia="uk-UA"/>
        </w:rPr>
        <w:tab/>
      </w:r>
      <w:r w:rsidRPr="0032287C">
        <w:rPr>
          <w:rFonts w:ascii="Times New Roman" w:eastAsia="Times New Roman" w:hAnsi="Times New Roman" w:cs="Times New Roman"/>
          <w:sz w:val="28"/>
          <w:szCs w:val="28"/>
          <w:lang w:eastAsia="uk-UA"/>
        </w:rPr>
        <w:tab/>
        <w:t>Прізвище І. П.</w:t>
      </w:r>
    </w:p>
    <w:p w14:paraId="639F7086" w14:textId="77777777" w:rsidR="004B3C40" w:rsidRDefault="004B3C40" w:rsidP="004B3C40">
      <w:pPr>
        <w:spacing w:after="0" w:line="240" w:lineRule="auto"/>
        <w:ind w:firstLine="709"/>
        <w:jc w:val="both"/>
        <w:rPr>
          <w:rFonts w:ascii="Times New Roman" w:hAnsi="Times New Roman" w:cs="Times New Roman"/>
          <w:sz w:val="28"/>
          <w:szCs w:val="28"/>
        </w:rPr>
        <w:sectPr w:rsidR="004B3C40" w:rsidSect="004B3C40">
          <w:pgSz w:w="11906" w:h="16838"/>
          <w:pgMar w:top="850" w:right="850" w:bottom="850" w:left="1417" w:header="708" w:footer="708" w:gutter="0"/>
          <w:cols w:space="708"/>
          <w:docGrid w:linePitch="360"/>
        </w:sectPr>
      </w:pPr>
    </w:p>
    <w:p w14:paraId="76ACB4D8" w14:textId="77777777" w:rsidR="004B3C40" w:rsidRDefault="004B3C40" w:rsidP="004B3C40">
      <w:pPr>
        <w:spacing w:after="0" w:line="240" w:lineRule="auto"/>
        <w:ind w:left="4956"/>
        <w:rPr>
          <w:rFonts w:ascii="Times New Roman" w:eastAsia="Times New Roman" w:hAnsi="Times New Roman" w:cs="Times New Roman"/>
          <w:sz w:val="28"/>
          <w:szCs w:val="28"/>
          <w:lang w:eastAsia="uk-UA"/>
        </w:rPr>
      </w:pPr>
      <w:r w:rsidRPr="005C6ADB">
        <w:rPr>
          <w:rFonts w:ascii="Times New Roman" w:eastAsia="Times New Roman" w:hAnsi="Times New Roman" w:cs="Times New Roman"/>
          <w:sz w:val="28"/>
          <w:szCs w:val="28"/>
          <w:lang w:eastAsia="uk-UA"/>
        </w:rPr>
        <w:lastRenderedPageBreak/>
        <w:t xml:space="preserve">Додаток </w:t>
      </w:r>
      <w:r>
        <w:rPr>
          <w:rFonts w:ascii="Times New Roman" w:eastAsia="Times New Roman" w:hAnsi="Times New Roman" w:cs="Times New Roman"/>
          <w:sz w:val="28"/>
          <w:szCs w:val="28"/>
          <w:lang w:eastAsia="uk-UA"/>
        </w:rPr>
        <w:t>4</w:t>
      </w:r>
      <w:r w:rsidRPr="005C6ADB">
        <w:rPr>
          <w:rFonts w:ascii="Times New Roman" w:eastAsia="Times New Roman" w:hAnsi="Times New Roman" w:cs="Times New Roman"/>
          <w:sz w:val="28"/>
          <w:szCs w:val="28"/>
          <w:lang w:eastAsia="uk-UA"/>
        </w:rPr>
        <w:br/>
        <w:t>до Положення про запобігання та протидію</w:t>
      </w:r>
      <w:r>
        <w:rPr>
          <w:rFonts w:ascii="Times New Roman" w:eastAsia="Times New Roman" w:hAnsi="Times New Roman" w:cs="Times New Roman"/>
          <w:sz w:val="28"/>
          <w:szCs w:val="28"/>
          <w:lang w:eastAsia="uk-UA"/>
        </w:rPr>
        <w:t xml:space="preserve"> </w:t>
      </w:r>
      <w:r w:rsidRPr="005C6ADB">
        <w:rPr>
          <w:rFonts w:ascii="Times New Roman" w:eastAsia="Times New Roman" w:hAnsi="Times New Roman" w:cs="Times New Roman"/>
          <w:sz w:val="28"/>
          <w:szCs w:val="28"/>
          <w:lang w:eastAsia="uk-UA"/>
        </w:rPr>
        <w:t>насильству та жорстокому поводженню з дітьми</w:t>
      </w:r>
    </w:p>
    <w:p w14:paraId="5AA2BF73" w14:textId="77777777" w:rsidR="004B3C40" w:rsidRDefault="004B3C40" w:rsidP="004B3C40">
      <w:pPr>
        <w:spacing w:after="0" w:line="240" w:lineRule="auto"/>
        <w:jc w:val="both"/>
        <w:rPr>
          <w:rFonts w:ascii="Times New Roman" w:hAnsi="Times New Roman" w:cs="Times New Roman"/>
          <w:sz w:val="28"/>
          <w:szCs w:val="28"/>
        </w:rPr>
      </w:pPr>
    </w:p>
    <w:p w14:paraId="309777B8" w14:textId="77777777" w:rsidR="004B3C40" w:rsidRPr="00CF04C8" w:rsidRDefault="004B3C40" w:rsidP="004B3C40">
      <w:pPr>
        <w:spacing w:after="0"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ФОРМА МОНІТОРИНГУ</w:t>
      </w:r>
    </w:p>
    <w:p w14:paraId="3DD8989F" w14:textId="77777777" w:rsidR="004B3C40" w:rsidRPr="00CF04C8" w:rsidRDefault="004B3C40" w:rsidP="004B3C40">
      <w:pPr>
        <w:spacing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виконання та ефективності заходів, визначених рішенням комісії з розгляду випадків насильства та/або жорстокого поводження з дітьми</w:t>
      </w:r>
    </w:p>
    <w:p w14:paraId="3963F03E"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1. Загальні відомості</w:t>
      </w:r>
    </w:p>
    <w:p w14:paraId="4A044441"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Рішення Комісії від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 № ______.</w:t>
      </w:r>
    </w:p>
    <w:p w14:paraId="20BB4144"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План заходів за результатами розгляду випадку від «__» ____________ 20__ року (за наявності).</w:t>
      </w:r>
    </w:p>
    <w:p w14:paraId="4AC38467"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Дата проведення моніторингу: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w:t>
      </w:r>
    </w:p>
    <w:p w14:paraId="49BB2DD2"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Період, за який здійснюється моніторинг: ____________________________</w:t>
      </w:r>
    </w:p>
    <w:p w14:paraId="2CD9B94B"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Відомості про дитину:</w:t>
      </w:r>
    </w:p>
    <w:p w14:paraId="37A62A38" w14:textId="77777777" w:rsidR="004B3C40"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Прізвище, ім’я, по батькові</w:t>
      </w:r>
      <w:r>
        <w:rPr>
          <w:rFonts w:ascii="Times New Roman" w:hAnsi="Times New Roman" w:cs="Times New Roman"/>
          <w:sz w:val="28"/>
          <w:szCs w:val="28"/>
        </w:rPr>
        <w:t>:_____________________________________________</w:t>
      </w:r>
    </w:p>
    <w:p w14:paraId="7CAE741E"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BA99191"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Клас: ____________.</w:t>
      </w:r>
    </w:p>
    <w:p w14:paraId="43424C74"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2. Стан виконання визначених заходів</w:t>
      </w:r>
    </w:p>
    <w:tbl>
      <w:tblPr>
        <w:tblStyle w:val="af4"/>
        <w:tblW w:w="0" w:type="auto"/>
        <w:tblLook w:val="04A0" w:firstRow="1" w:lastRow="0" w:firstColumn="1" w:lastColumn="0" w:noHBand="0" w:noVBand="1"/>
      </w:tblPr>
      <w:tblGrid>
        <w:gridCol w:w="499"/>
        <w:gridCol w:w="1693"/>
        <w:gridCol w:w="2041"/>
        <w:gridCol w:w="1606"/>
        <w:gridCol w:w="1955"/>
        <w:gridCol w:w="1835"/>
      </w:tblGrid>
      <w:tr w:rsidR="004B3C40" w:rsidRPr="00CF04C8" w14:paraId="73CE51E5" w14:textId="77777777" w:rsidTr="00044E68">
        <w:tc>
          <w:tcPr>
            <w:tcW w:w="0" w:type="auto"/>
            <w:hideMark/>
          </w:tcPr>
          <w:p w14:paraId="617BE3BE" w14:textId="77777777" w:rsidR="004B3C40" w:rsidRPr="00CF04C8" w:rsidRDefault="004B3C40" w:rsidP="00044E68">
            <w:pPr>
              <w:jc w:val="both"/>
              <w:rPr>
                <w:rFonts w:ascii="Times New Roman" w:hAnsi="Times New Roman" w:cs="Times New Roman"/>
                <w:b/>
                <w:bCs/>
                <w:sz w:val="28"/>
                <w:szCs w:val="28"/>
              </w:rPr>
            </w:pPr>
            <w:r w:rsidRPr="00CF04C8">
              <w:rPr>
                <w:rFonts w:ascii="Times New Roman" w:hAnsi="Times New Roman" w:cs="Times New Roman"/>
                <w:b/>
                <w:bCs/>
                <w:sz w:val="28"/>
                <w:szCs w:val="28"/>
              </w:rPr>
              <w:t>№</w:t>
            </w:r>
          </w:p>
        </w:tc>
        <w:tc>
          <w:tcPr>
            <w:tcW w:w="1696" w:type="dxa"/>
            <w:hideMark/>
          </w:tcPr>
          <w:p w14:paraId="68DCD58D" w14:textId="77777777" w:rsidR="004B3C40" w:rsidRPr="00CF04C8" w:rsidRDefault="004B3C40" w:rsidP="00044E68">
            <w:pPr>
              <w:jc w:val="both"/>
              <w:rPr>
                <w:rFonts w:ascii="Times New Roman" w:hAnsi="Times New Roman" w:cs="Times New Roman"/>
                <w:b/>
                <w:bCs/>
                <w:sz w:val="28"/>
                <w:szCs w:val="28"/>
              </w:rPr>
            </w:pPr>
            <w:r>
              <w:rPr>
                <w:rFonts w:ascii="Times New Roman" w:hAnsi="Times New Roman" w:cs="Times New Roman"/>
                <w:b/>
                <w:bCs/>
                <w:sz w:val="28"/>
                <w:szCs w:val="28"/>
              </w:rPr>
              <w:t xml:space="preserve">Назва заходу </w:t>
            </w:r>
          </w:p>
        </w:tc>
        <w:tc>
          <w:tcPr>
            <w:tcW w:w="2039" w:type="dxa"/>
            <w:hideMark/>
          </w:tcPr>
          <w:p w14:paraId="7AF960C7" w14:textId="77777777" w:rsidR="004B3C40" w:rsidRPr="00CF04C8" w:rsidRDefault="004B3C40" w:rsidP="00044E68">
            <w:pPr>
              <w:jc w:val="both"/>
              <w:rPr>
                <w:rFonts w:ascii="Times New Roman" w:hAnsi="Times New Roman" w:cs="Times New Roman"/>
                <w:b/>
                <w:bCs/>
                <w:sz w:val="28"/>
                <w:szCs w:val="28"/>
              </w:rPr>
            </w:pPr>
            <w:r w:rsidRPr="00CF04C8">
              <w:rPr>
                <w:rFonts w:ascii="Times New Roman" w:hAnsi="Times New Roman" w:cs="Times New Roman"/>
                <w:b/>
                <w:bCs/>
                <w:sz w:val="28"/>
                <w:szCs w:val="28"/>
              </w:rPr>
              <w:t>Відповідальна особа</w:t>
            </w:r>
          </w:p>
        </w:tc>
        <w:tc>
          <w:tcPr>
            <w:tcW w:w="1602" w:type="dxa"/>
            <w:hideMark/>
          </w:tcPr>
          <w:p w14:paraId="4C02BB56" w14:textId="77777777" w:rsidR="004B3C40" w:rsidRPr="00CF04C8" w:rsidRDefault="004B3C40" w:rsidP="00044E68">
            <w:pPr>
              <w:jc w:val="both"/>
              <w:rPr>
                <w:rFonts w:ascii="Times New Roman" w:hAnsi="Times New Roman" w:cs="Times New Roman"/>
                <w:b/>
                <w:bCs/>
                <w:sz w:val="28"/>
                <w:szCs w:val="28"/>
              </w:rPr>
            </w:pPr>
            <w:r w:rsidRPr="00CF04C8">
              <w:rPr>
                <w:rFonts w:ascii="Times New Roman" w:hAnsi="Times New Roman" w:cs="Times New Roman"/>
                <w:b/>
                <w:bCs/>
                <w:sz w:val="28"/>
                <w:szCs w:val="28"/>
              </w:rPr>
              <w:t>Строк виконання</w:t>
            </w:r>
          </w:p>
        </w:tc>
        <w:tc>
          <w:tcPr>
            <w:tcW w:w="1957" w:type="dxa"/>
            <w:hideMark/>
          </w:tcPr>
          <w:p w14:paraId="1FD9B4A0" w14:textId="77777777" w:rsidR="004B3C40" w:rsidRPr="00CF04C8" w:rsidRDefault="004B3C40" w:rsidP="00044E68">
            <w:pPr>
              <w:jc w:val="both"/>
              <w:rPr>
                <w:rFonts w:ascii="Times New Roman" w:hAnsi="Times New Roman" w:cs="Times New Roman"/>
                <w:b/>
                <w:bCs/>
                <w:sz w:val="28"/>
                <w:szCs w:val="28"/>
              </w:rPr>
            </w:pPr>
            <w:r w:rsidRPr="00CF04C8">
              <w:rPr>
                <w:rFonts w:ascii="Times New Roman" w:hAnsi="Times New Roman" w:cs="Times New Roman"/>
                <w:b/>
                <w:bCs/>
                <w:sz w:val="28"/>
                <w:szCs w:val="28"/>
              </w:rPr>
              <w:t>Стан виконання</w:t>
            </w:r>
          </w:p>
        </w:tc>
        <w:tc>
          <w:tcPr>
            <w:tcW w:w="1837" w:type="dxa"/>
            <w:hideMark/>
          </w:tcPr>
          <w:p w14:paraId="7DF3248E" w14:textId="77777777" w:rsidR="004B3C40" w:rsidRPr="00CF04C8" w:rsidRDefault="004B3C40" w:rsidP="00044E68">
            <w:pPr>
              <w:jc w:val="both"/>
              <w:rPr>
                <w:rFonts w:ascii="Times New Roman" w:hAnsi="Times New Roman" w:cs="Times New Roman"/>
                <w:b/>
                <w:bCs/>
                <w:sz w:val="28"/>
                <w:szCs w:val="28"/>
              </w:rPr>
            </w:pPr>
            <w:r w:rsidRPr="00CF04C8">
              <w:rPr>
                <w:rFonts w:ascii="Times New Roman" w:hAnsi="Times New Roman" w:cs="Times New Roman"/>
                <w:b/>
                <w:bCs/>
                <w:sz w:val="28"/>
                <w:szCs w:val="28"/>
              </w:rPr>
              <w:t>Результат</w:t>
            </w:r>
          </w:p>
        </w:tc>
      </w:tr>
      <w:tr w:rsidR="004B3C40" w:rsidRPr="00CF04C8" w14:paraId="5696E430" w14:textId="77777777" w:rsidTr="00044E68">
        <w:tc>
          <w:tcPr>
            <w:tcW w:w="0" w:type="auto"/>
            <w:hideMark/>
          </w:tcPr>
          <w:p w14:paraId="4D28B733" w14:textId="77777777" w:rsidR="004B3C40" w:rsidRPr="00CF04C8" w:rsidRDefault="004B3C40" w:rsidP="00044E68">
            <w:pPr>
              <w:jc w:val="both"/>
              <w:rPr>
                <w:rFonts w:ascii="Times New Roman" w:hAnsi="Times New Roman" w:cs="Times New Roman"/>
                <w:sz w:val="28"/>
                <w:szCs w:val="28"/>
              </w:rPr>
            </w:pPr>
            <w:r w:rsidRPr="00CF04C8">
              <w:rPr>
                <w:rFonts w:ascii="Times New Roman" w:hAnsi="Times New Roman" w:cs="Times New Roman"/>
                <w:sz w:val="28"/>
                <w:szCs w:val="28"/>
              </w:rPr>
              <w:t>1</w:t>
            </w:r>
          </w:p>
        </w:tc>
        <w:tc>
          <w:tcPr>
            <w:tcW w:w="1696" w:type="dxa"/>
            <w:hideMark/>
          </w:tcPr>
          <w:p w14:paraId="2E0906DB" w14:textId="77777777" w:rsidR="004B3C40" w:rsidRPr="00CF04C8" w:rsidRDefault="004B3C40" w:rsidP="00044E68">
            <w:pPr>
              <w:jc w:val="both"/>
              <w:rPr>
                <w:rFonts w:ascii="Times New Roman" w:hAnsi="Times New Roman" w:cs="Times New Roman"/>
                <w:sz w:val="28"/>
                <w:szCs w:val="28"/>
              </w:rPr>
            </w:pPr>
          </w:p>
        </w:tc>
        <w:tc>
          <w:tcPr>
            <w:tcW w:w="2039" w:type="dxa"/>
            <w:hideMark/>
          </w:tcPr>
          <w:p w14:paraId="2B58C58B" w14:textId="77777777" w:rsidR="004B3C40" w:rsidRPr="00CF04C8" w:rsidRDefault="004B3C40" w:rsidP="00044E68">
            <w:pPr>
              <w:jc w:val="both"/>
              <w:rPr>
                <w:rFonts w:ascii="Times New Roman" w:hAnsi="Times New Roman" w:cs="Times New Roman"/>
                <w:sz w:val="28"/>
                <w:szCs w:val="28"/>
              </w:rPr>
            </w:pPr>
          </w:p>
        </w:tc>
        <w:tc>
          <w:tcPr>
            <w:tcW w:w="1602" w:type="dxa"/>
            <w:hideMark/>
          </w:tcPr>
          <w:p w14:paraId="079F3200" w14:textId="77777777" w:rsidR="004B3C40" w:rsidRPr="00CF04C8" w:rsidRDefault="004B3C40" w:rsidP="00044E68">
            <w:pPr>
              <w:jc w:val="both"/>
              <w:rPr>
                <w:rFonts w:ascii="Times New Roman" w:hAnsi="Times New Roman" w:cs="Times New Roman"/>
                <w:sz w:val="28"/>
                <w:szCs w:val="28"/>
              </w:rPr>
            </w:pPr>
          </w:p>
        </w:tc>
        <w:tc>
          <w:tcPr>
            <w:tcW w:w="1957" w:type="dxa"/>
            <w:hideMark/>
          </w:tcPr>
          <w:p w14:paraId="014DEEF0" w14:textId="77777777" w:rsidR="004B3C40" w:rsidRPr="00CF04C8" w:rsidRDefault="004B3C40" w:rsidP="00044E68">
            <w:pPr>
              <w:jc w:val="both"/>
              <w:rPr>
                <w:rFonts w:ascii="Times New Roman" w:hAnsi="Times New Roman" w:cs="Times New Roman"/>
                <w:sz w:val="28"/>
                <w:szCs w:val="28"/>
              </w:rPr>
            </w:pPr>
          </w:p>
        </w:tc>
        <w:tc>
          <w:tcPr>
            <w:tcW w:w="1837" w:type="dxa"/>
            <w:hideMark/>
          </w:tcPr>
          <w:p w14:paraId="25D424DC" w14:textId="77777777" w:rsidR="004B3C40" w:rsidRPr="00CF04C8" w:rsidRDefault="004B3C40" w:rsidP="00044E68">
            <w:pPr>
              <w:jc w:val="both"/>
              <w:rPr>
                <w:rFonts w:ascii="Times New Roman" w:hAnsi="Times New Roman" w:cs="Times New Roman"/>
                <w:sz w:val="28"/>
                <w:szCs w:val="28"/>
              </w:rPr>
            </w:pPr>
          </w:p>
        </w:tc>
      </w:tr>
      <w:tr w:rsidR="004B3C40" w:rsidRPr="00CF04C8" w14:paraId="6DDFAD61" w14:textId="77777777" w:rsidTr="00044E68">
        <w:tc>
          <w:tcPr>
            <w:tcW w:w="0" w:type="auto"/>
            <w:hideMark/>
          </w:tcPr>
          <w:p w14:paraId="75BCE9BA" w14:textId="77777777" w:rsidR="004B3C40" w:rsidRPr="00CF04C8" w:rsidRDefault="004B3C40" w:rsidP="00044E68">
            <w:pPr>
              <w:jc w:val="both"/>
              <w:rPr>
                <w:rFonts w:ascii="Times New Roman" w:hAnsi="Times New Roman" w:cs="Times New Roman"/>
                <w:sz w:val="28"/>
                <w:szCs w:val="28"/>
              </w:rPr>
            </w:pPr>
            <w:r w:rsidRPr="00CF04C8">
              <w:rPr>
                <w:rFonts w:ascii="Times New Roman" w:hAnsi="Times New Roman" w:cs="Times New Roman"/>
                <w:sz w:val="28"/>
                <w:szCs w:val="28"/>
              </w:rPr>
              <w:t>2</w:t>
            </w:r>
          </w:p>
        </w:tc>
        <w:tc>
          <w:tcPr>
            <w:tcW w:w="1696" w:type="dxa"/>
            <w:hideMark/>
          </w:tcPr>
          <w:p w14:paraId="6B5F7676" w14:textId="77777777" w:rsidR="004B3C40" w:rsidRPr="00CF04C8" w:rsidRDefault="004B3C40" w:rsidP="00044E68">
            <w:pPr>
              <w:jc w:val="both"/>
              <w:rPr>
                <w:rFonts w:ascii="Times New Roman" w:hAnsi="Times New Roman" w:cs="Times New Roman"/>
                <w:sz w:val="28"/>
                <w:szCs w:val="28"/>
              </w:rPr>
            </w:pPr>
          </w:p>
        </w:tc>
        <w:tc>
          <w:tcPr>
            <w:tcW w:w="2039" w:type="dxa"/>
            <w:hideMark/>
          </w:tcPr>
          <w:p w14:paraId="48506A4D" w14:textId="77777777" w:rsidR="004B3C40" w:rsidRPr="00CF04C8" w:rsidRDefault="004B3C40" w:rsidP="00044E68">
            <w:pPr>
              <w:jc w:val="both"/>
              <w:rPr>
                <w:rFonts w:ascii="Times New Roman" w:hAnsi="Times New Roman" w:cs="Times New Roman"/>
                <w:sz w:val="28"/>
                <w:szCs w:val="28"/>
              </w:rPr>
            </w:pPr>
          </w:p>
        </w:tc>
        <w:tc>
          <w:tcPr>
            <w:tcW w:w="1602" w:type="dxa"/>
            <w:hideMark/>
          </w:tcPr>
          <w:p w14:paraId="500AF94B" w14:textId="77777777" w:rsidR="004B3C40" w:rsidRPr="00CF04C8" w:rsidRDefault="004B3C40" w:rsidP="00044E68">
            <w:pPr>
              <w:jc w:val="both"/>
              <w:rPr>
                <w:rFonts w:ascii="Times New Roman" w:hAnsi="Times New Roman" w:cs="Times New Roman"/>
                <w:sz w:val="28"/>
                <w:szCs w:val="28"/>
              </w:rPr>
            </w:pPr>
          </w:p>
        </w:tc>
        <w:tc>
          <w:tcPr>
            <w:tcW w:w="1957" w:type="dxa"/>
            <w:hideMark/>
          </w:tcPr>
          <w:p w14:paraId="500A8C9C" w14:textId="77777777" w:rsidR="004B3C40" w:rsidRPr="00CF04C8" w:rsidRDefault="004B3C40" w:rsidP="00044E68">
            <w:pPr>
              <w:jc w:val="both"/>
              <w:rPr>
                <w:rFonts w:ascii="Times New Roman" w:hAnsi="Times New Roman" w:cs="Times New Roman"/>
                <w:sz w:val="28"/>
                <w:szCs w:val="28"/>
              </w:rPr>
            </w:pPr>
          </w:p>
        </w:tc>
        <w:tc>
          <w:tcPr>
            <w:tcW w:w="1837" w:type="dxa"/>
            <w:hideMark/>
          </w:tcPr>
          <w:p w14:paraId="3FC118C2" w14:textId="77777777" w:rsidR="004B3C40" w:rsidRPr="00CF04C8" w:rsidRDefault="004B3C40" w:rsidP="00044E68">
            <w:pPr>
              <w:jc w:val="both"/>
              <w:rPr>
                <w:rFonts w:ascii="Times New Roman" w:hAnsi="Times New Roman" w:cs="Times New Roman"/>
                <w:sz w:val="28"/>
                <w:szCs w:val="28"/>
              </w:rPr>
            </w:pPr>
          </w:p>
        </w:tc>
      </w:tr>
      <w:tr w:rsidR="004B3C40" w:rsidRPr="00CF04C8" w14:paraId="33930F8B" w14:textId="77777777" w:rsidTr="00044E68">
        <w:tc>
          <w:tcPr>
            <w:tcW w:w="0" w:type="auto"/>
            <w:hideMark/>
          </w:tcPr>
          <w:p w14:paraId="390B5973" w14:textId="77777777" w:rsidR="004B3C40" w:rsidRPr="00CF04C8" w:rsidRDefault="004B3C40" w:rsidP="00044E68">
            <w:pPr>
              <w:jc w:val="both"/>
              <w:rPr>
                <w:rFonts w:ascii="Times New Roman" w:hAnsi="Times New Roman" w:cs="Times New Roman"/>
                <w:sz w:val="28"/>
                <w:szCs w:val="28"/>
              </w:rPr>
            </w:pPr>
            <w:r w:rsidRPr="00CF04C8">
              <w:rPr>
                <w:rFonts w:ascii="Times New Roman" w:hAnsi="Times New Roman" w:cs="Times New Roman"/>
                <w:sz w:val="28"/>
                <w:szCs w:val="28"/>
              </w:rPr>
              <w:t>3</w:t>
            </w:r>
          </w:p>
        </w:tc>
        <w:tc>
          <w:tcPr>
            <w:tcW w:w="1696" w:type="dxa"/>
            <w:hideMark/>
          </w:tcPr>
          <w:p w14:paraId="03736A52" w14:textId="77777777" w:rsidR="004B3C40" w:rsidRPr="00CF04C8" w:rsidRDefault="004B3C40" w:rsidP="00044E68">
            <w:pPr>
              <w:jc w:val="both"/>
              <w:rPr>
                <w:rFonts w:ascii="Times New Roman" w:hAnsi="Times New Roman" w:cs="Times New Roman"/>
                <w:sz w:val="28"/>
                <w:szCs w:val="28"/>
              </w:rPr>
            </w:pPr>
          </w:p>
        </w:tc>
        <w:tc>
          <w:tcPr>
            <w:tcW w:w="2039" w:type="dxa"/>
            <w:hideMark/>
          </w:tcPr>
          <w:p w14:paraId="7DC28196" w14:textId="77777777" w:rsidR="004B3C40" w:rsidRPr="00CF04C8" w:rsidRDefault="004B3C40" w:rsidP="00044E68">
            <w:pPr>
              <w:jc w:val="both"/>
              <w:rPr>
                <w:rFonts w:ascii="Times New Roman" w:hAnsi="Times New Roman" w:cs="Times New Roman"/>
                <w:sz w:val="28"/>
                <w:szCs w:val="28"/>
              </w:rPr>
            </w:pPr>
          </w:p>
        </w:tc>
        <w:tc>
          <w:tcPr>
            <w:tcW w:w="1602" w:type="dxa"/>
            <w:hideMark/>
          </w:tcPr>
          <w:p w14:paraId="29F2415E" w14:textId="77777777" w:rsidR="004B3C40" w:rsidRPr="00CF04C8" w:rsidRDefault="004B3C40" w:rsidP="00044E68">
            <w:pPr>
              <w:jc w:val="both"/>
              <w:rPr>
                <w:rFonts w:ascii="Times New Roman" w:hAnsi="Times New Roman" w:cs="Times New Roman"/>
                <w:sz w:val="28"/>
                <w:szCs w:val="28"/>
              </w:rPr>
            </w:pPr>
          </w:p>
        </w:tc>
        <w:tc>
          <w:tcPr>
            <w:tcW w:w="1957" w:type="dxa"/>
            <w:hideMark/>
          </w:tcPr>
          <w:p w14:paraId="4DC27FF3" w14:textId="77777777" w:rsidR="004B3C40" w:rsidRPr="00CF04C8" w:rsidRDefault="004B3C40" w:rsidP="00044E68">
            <w:pPr>
              <w:jc w:val="both"/>
              <w:rPr>
                <w:rFonts w:ascii="Times New Roman" w:hAnsi="Times New Roman" w:cs="Times New Roman"/>
                <w:sz w:val="28"/>
                <w:szCs w:val="28"/>
              </w:rPr>
            </w:pPr>
          </w:p>
        </w:tc>
        <w:tc>
          <w:tcPr>
            <w:tcW w:w="1837" w:type="dxa"/>
            <w:hideMark/>
          </w:tcPr>
          <w:p w14:paraId="39B36E16" w14:textId="77777777" w:rsidR="004B3C40" w:rsidRPr="00CF04C8" w:rsidRDefault="004B3C40" w:rsidP="00044E68">
            <w:pPr>
              <w:jc w:val="both"/>
              <w:rPr>
                <w:rFonts w:ascii="Times New Roman" w:hAnsi="Times New Roman" w:cs="Times New Roman"/>
                <w:sz w:val="28"/>
                <w:szCs w:val="28"/>
              </w:rPr>
            </w:pPr>
          </w:p>
        </w:tc>
      </w:tr>
      <w:tr w:rsidR="004B3C40" w:rsidRPr="00CF04C8" w14:paraId="6C0D697D" w14:textId="77777777" w:rsidTr="00044E68">
        <w:tc>
          <w:tcPr>
            <w:tcW w:w="0" w:type="auto"/>
            <w:hideMark/>
          </w:tcPr>
          <w:p w14:paraId="2BC82143" w14:textId="77777777" w:rsidR="004B3C40" w:rsidRPr="00CF04C8" w:rsidRDefault="004B3C40" w:rsidP="00044E68">
            <w:pPr>
              <w:jc w:val="both"/>
              <w:rPr>
                <w:rFonts w:ascii="Times New Roman" w:hAnsi="Times New Roman" w:cs="Times New Roman"/>
                <w:sz w:val="28"/>
                <w:szCs w:val="28"/>
              </w:rPr>
            </w:pPr>
            <w:r w:rsidRPr="00CF04C8">
              <w:rPr>
                <w:rFonts w:ascii="Times New Roman" w:hAnsi="Times New Roman" w:cs="Times New Roman"/>
                <w:sz w:val="28"/>
                <w:szCs w:val="28"/>
              </w:rPr>
              <w:t>4</w:t>
            </w:r>
          </w:p>
        </w:tc>
        <w:tc>
          <w:tcPr>
            <w:tcW w:w="1696" w:type="dxa"/>
            <w:hideMark/>
          </w:tcPr>
          <w:p w14:paraId="37B0D20B" w14:textId="77777777" w:rsidR="004B3C40" w:rsidRPr="00CF04C8" w:rsidRDefault="004B3C40" w:rsidP="00044E68">
            <w:pPr>
              <w:jc w:val="both"/>
              <w:rPr>
                <w:rFonts w:ascii="Times New Roman" w:hAnsi="Times New Roman" w:cs="Times New Roman"/>
                <w:sz w:val="28"/>
                <w:szCs w:val="28"/>
              </w:rPr>
            </w:pPr>
          </w:p>
        </w:tc>
        <w:tc>
          <w:tcPr>
            <w:tcW w:w="2039" w:type="dxa"/>
            <w:hideMark/>
          </w:tcPr>
          <w:p w14:paraId="1576CD82" w14:textId="77777777" w:rsidR="004B3C40" w:rsidRPr="00CF04C8" w:rsidRDefault="004B3C40" w:rsidP="00044E68">
            <w:pPr>
              <w:jc w:val="both"/>
              <w:rPr>
                <w:rFonts w:ascii="Times New Roman" w:hAnsi="Times New Roman" w:cs="Times New Roman"/>
                <w:sz w:val="28"/>
                <w:szCs w:val="28"/>
              </w:rPr>
            </w:pPr>
          </w:p>
        </w:tc>
        <w:tc>
          <w:tcPr>
            <w:tcW w:w="1602" w:type="dxa"/>
            <w:hideMark/>
          </w:tcPr>
          <w:p w14:paraId="09B6C215" w14:textId="77777777" w:rsidR="004B3C40" w:rsidRPr="00CF04C8" w:rsidRDefault="004B3C40" w:rsidP="00044E68">
            <w:pPr>
              <w:jc w:val="both"/>
              <w:rPr>
                <w:rFonts w:ascii="Times New Roman" w:hAnsi="Times New Roman" w:cs="Times New Roman"/>
                <w:sz w:val="28"/>
                <w:szCs w:val="28"/>
              </w:rPr>
            </w:pPr>
          </w:p>
        </w:tc>
        <w:tc>
          <w:tcPr>
            <w:tcW w:w="1957" w:type="dxa"/>
            <w:hideMark/>
          </w:tcPr>
          <w:p w14:paraId="4340488A" w14:textId="77777777" w:rsidR="004B3C40" w:rsidRPr="00CF04C8" w:rsidRDefault="004B3C40" w:rsidP="00044E68">
            <w:pPr>
              <w:jc w:val="both"/>
              <w:rPr>
                <w:rFonts w:ascii="Times New Roman" w:hAnsi="Times New Roman" w:cs="Times New Roman"/>
                <w:sz w:val="28"/>
                <w:szCs w:val="28"/>
              </w:rPr>
            </w:pPr>
          </w:p>
        </w:tc>
        <w:tc>
          <w:tcPr>
            <w:tcW w:w="1837" w:type="dxa"/>
            <w:hideMark/>
          </w:tcPr>
          <w:p w14:paraId="142BB6B8" w14:textId="77777777" w:rsidR="004B3C40" w:rsidRPr="00CF04C8" w:rsidRDefault="004B3C40" w:rsidP="00044E68">
            <w:pPr>
              <w:jc w:val="both"/>
              <w:rPr>
                <w:rFonts w:ascii="Times New Roman" w:hAnsi="Times New Roman" w:cs="Times New Roman"/>
                <w:sz w:val="28"/>
                <w:szCs w:val="28"/>
              </w:rPr>
            </w:pPr>
          </w:p>
        </w:tc>
      </w:tr>
      <w:tr w:rsidR="004B3C40" w:rsidRPr="00CF04C8" w14:paraId="279E94BC" w14:textId="77777777" w:rsidTr="00044E68">
        <w:tc>
          <w:tcPr>
            <w:tcW w:w="0" w:type="auto"/>
            <w:hideMark/>
          </w:tcPr>
          <w:p w14:paraId="5994C689" w14:textId="77777777" w:rsidR="004B3C40" w:rsidRPr="00CF04C8" w:rsidRDefault="004B3C40" w:rsidP="00044E68">
            <w:pPr>
              <w:jc w:val="both"/>
              <w:rPr>
                <w:rFonts w:ascii="Times New Roman" w:hAnsi="Times New Roman" w:cs="Times New Roman"/>
                <w:sz w:val="28"/>
                <w:szCs w:val="28"/>
              </w:rPr>
            </w:pPr>
            <w:r w:rsidRPr="00CF04C8">
              <w:rPr>
                <w:rFonts w:ascii="Times New Roman" w:hAnsi="Times New Roman" w:cs="Times New Roman"/>
                <w:sz w:val="28"/>
                <w:szCs w:val="28"/>
              </w:rPr>
              <w:t>5</w:t>
            </w:r>
          </w:p>
        </w:tc>
        <w:tc>
          <w:tcPr>
            <w:tcW w:w="1696" w:type="dxa"/>
            <w:hideMark/>
          </w:tcPr>
          <w:p w14:paraId="3B9165CA" w14:textId="77777777" w:rsidR="004B3C40" w:rsidRPr="00CF04C8" w:rsidRDefault="004B3C40" w:rsidP="00044E68">
            <w:pPr>
              <w:jc w:val="both"/>
              <w:rPr>
                <w:rFonts w:ascii="Times New Roman" w:hAnsi="Times New Roman" w:cs="Times New Roman"/>
                <w:sz w:val="28"/>
                <w:szCs w:val="28"/>
              </w:rPr>
            </w:pPr>
          </w:p>
        </w:tc>
        <w:tc>
          <w:tcPr>
            <w:tcW w:w="2039" w:type="dxa"/>
            <w:hideMark/>
          </w:tcPr>
          <w:p w14:paraId="53FABF10" w14:textId="77777777" w:rsidR="004B3C40" w:rsidRPr="00CF04C8" w:rsidRDefault="004B3C40" w:rsidP="00044E68">
            <w:pPr>
              <w:jc w:val="both"/>
              <w:rPr>
                <w:rFonts w:ascii="Times New Roman" w:hAnsi="Times New Roman" w:cs="Times New Roman"/>
                <w:sz w:val="28"/>
                <w:szCs w:val="28"/>
              </w:rPr>
            </w:pPr>
          </w:p>
        </w:tc>
        <w:tc>
          <w:tcPr>
            <w:tcW w:w="1602" w:type="dxa"/>
            <w:hideMark/>
          </w:tcPr>
          <w:p w14:paraId="5580A9FE" w14:textId="77777777" w:rsidR="004B3C40" w:rsidRPr="00CF04C8" w:rsidRDefault="004B3C40" w:rsidP="00044E68">
            <w:pPr>
              <w:jc w:val="both"/>
              <w:rPr>
                <w:rFonts w:ascii="Times New Roman" w:hAnsi="Times New Roman" w:cs="Times New Roman"/>
                <w:sz w:val="28"/>
                <w:szCs w:val="28"/>
              </w:rPr>
            </w:pPr>
          </w:p>
        </w:tc>
        <w:tc>
          <w:tcPr>
            <w:tcW w:w="1957" w:type="dxa"/>
            <w:hideMark/>
          </w:tcPr>
          <w:p w14:paraId="440665AA" w14:textId="77777777" w:rsidR="004B3C40" w:rsidRPr="00CF04C8" w:rsidRDefault="004B3C40" w:rsidP="00044E68">
            <w:pPr>
              <w:jc w:val="both"/>
              <w:rPr>
                <w:rFonts w:ascii="Times New Roman" w:hAnsi="Times New Roman" w:cs="Times New Roman"/>
                <w:sz w:val="28"/>
                <w:szCs w:val="28"/>
              </w:rPr>
            </w:pPr>
          </w:p>
        </w:tc>
        <w:tc>
          <w:tcPr>
            <w:tcW w:w="1837" w:type="dxa"/>
            <w:hideMark/>
          </w:tcPr>
          <w:p w14:paraId="44771648" w14:textId="77777777" w:rsidR="004B3C40" w:rsidRPr="00CF04C8" w:rsidRDefault="004B3C40" w:rsidP="00044E68">
            <w:pPr>
              <w:jc w:val="both"/>
              <w:rPr>
                <w:rFonts w:ascii="Times New Roman" w:hAnsi="Times New Roman" w:cs="Times New Roman"/>
                <w:sz w:val="28"/>
                <w:szCs w:val="28"/>
              </w:rPr>
            </w:pPr>
          </w:p>
        </w:tc>
      </w:tr>
    </w:tbl>
    <w:p w14:paraId="09BCBC34"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Стан виконання: </w:t>
      </w:r>
      <w:r w:rsidRPr="00CF04C8">
        <w:rPr>
          <w:rFonts w:ascii="Times New Roman" w:hAnsi="Times New Roman" w:cs="Times New Roman"/>
          <w:i/>
          <w:iCs/>
          <w:sz w:val="28"/>
          <w:szCs w:val="28"/>
        </w:rPr>
        <w:t>виконано / виконується / не виконано / виконано частково</w:t>
      </w:r>
      <w:r w:rsidRPr="00CF04C8">
        <w:rPr>
          <w:rFonts w:ascii="Times New Roman" w:hAnsi="Times New Roman" w:cs="Times New Roman"/>
          <w:sz w:val="28"/>
          <w:szCs w:val="28"/>
        </w:rPr>
        <w:t>.</w:t>
      </w:r>
    </w:p>
    <w:p w14:paraId="288CCA71"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3. Оцінка ефективності вжитих заходів</w:t>
      </w:r>
    </w:p>
    <w:p w14:paraId="3C3F29B1"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3.1. Зміни у стані безпеки дитини:</w:t>
      </w:r>
    </w:p>
    <w:p w14:paraId="5E2F4091"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55CCEFA3"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3.2. Зміни у психологічному та емоційному стані дитини:</w:t>
      </w:r>
    </w:p>
    <w:p w14:paraId="32122ECF"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E9A98EE"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3.3. Зміни у поведінці та взаємодії учасників випадку:</w:t>
      </w:r>
    </w:p>
    <w:p w14:paraId="0BE9EB95"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7FF7631"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3.4. Результативність психологічної допомоги та підтримки:</w:t>
      </w:r>
    </w:p>
    <w:p w14:paraId="0E65FF16"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9F794D4"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3.5. Результативність соціально-педагогічної допомоги та підтримки:</w:t>
      </w:r>
    </w:p>
    <w:p w14:paraId="2A157ECE"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15AE6CFF"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3.6. Результативність застосованих заходів виховного впливу:</w:t>
      </w:r>
    </w:p>
    <w:p w14:paraId="5F98230A"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A851D82"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lastRenderedPageBreak/>
        <w:t>3.7. Результативність заходів щодо недопущення повторного випадку насильства та/або жорстокого поводження з дитиною:</w:t>
      </w:r>
    </w:p>
    <w:p w14:paraId="0FC9ED21"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509AC9DA"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4. Оцінка актуальних ризиків</w:t>
      </w:r>
    </w:p>
    <w:p w14:paraId="5D3E993E"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На момент проведення моніторингу:</w:t>
      </w:r>
    </w:p>
    <w:p w14:paraId="4589D2B0"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повторного насильства не виявлено;</w:t>
      </w:r>
    </w:p>
    <w:p w14:paraId="53648ABE"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зменшилися;</w:t>
      </w:r>
    </w:p>
    <w:p w14:paraId="532B8EF0"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окремі ризики залишаються;</w:t>
      </w:r>
    </w:p>
    <w:p w14:paraId="491766F4"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виявлено нові ризики;</w:t>
      </w:r>
    </w:p>
    <w:p w14:paraId="21D56959"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рівень ризику потребує додаткового розгляду Комісією.</w:t>
      </w:r>
    </w:p>
    <w:p w14:paraId="1337327B"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Виявлені ризики та обставини, що потребують уваги:</w:t>
      </w:r>
    </w:p>
    <w:p w14:paraId="47986689"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CA2650B"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D0B3794"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5. Дотримання найкращих інтересів дитини</w:t>
      </w:r>
    </w:p>
    <w:p w14:paraId="726007C6"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Чи забезпечують визначені заходи належний захист прав, безпеку та найкращі інтереси дитини:</w:t>
      </w:r>
    </w:p>
    <w:p w14:paraId="69171D0E"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так;</w:t>
      </w:r>
    </w:p>
    <w:p w14:paraId="36C2921B"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частково;</w:t>
      </w:r>
    </w:p>
    <w:p w14:paraId="616BDE7D"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ні.</w:t>
      </w:r>
    </w:p>
    <w:p w14:paraId="02434299"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695E8B3F"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B10DB69"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6. Потреба у подальших заходах</w:t>
      </w:r>
    </w:p>
    <w:p w14:paraId="00BE2EBA"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За результатами моніторингу встановлено:</w:t>
      </w:r>
    </w:p>
    <w:p w14:paraId="1B13587C"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виконуються та залишаються актуальними;</w:t>
      </w:r>
    </w:p>
    <w:p w14:paraId="50364864"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виконано та досягнуто очікуваних результатів;</w:t>
      </w:r>
    </w:p>
    <w:p w14:paraId="4D840446"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продовжити строк виконання окремих заходів;</w:t>
      </w:r>
    </w:p>
    <w:p w14:paraId="5CA4CECA"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скоригувати окремі заходи;</w:t>
      </w:r>
    </w:p>
    <w:p w14:paraId="399E01A9"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визначити додаткові заходи допомоги та підтримки;</w:t>
      </w:r>
    </w:p>
    <w:p w14:paraId="7DB287E8"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припинити окремі заходи у зв’язку з досягненням очікуваного результату;</w:t>
      </w:r>
    </w:p>
    <w:p w14:paraId="4514D57A"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необхідний повторний розгляд випадку Комісією;</w:t>
      </w:r>
    </w:p>
    <w:p w14:paraId="4B4E8F72"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потреби в подальших заходах немає.</w:t>
      </w:r>
    </w:p>
    <w:p w14:paraId="1FE1F85C"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3B01A322"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48DC34A8"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42DCDAB0"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7. Пропозиції за результатами моніторингу</w:t>
      </w:r>
    </w:p>
    <w:p w14:paraId="2DBE5A9F"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AA74094"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14:paraId="7D655E28" w14:textId="77777777" w:rsidR="004B3C40" w:rsidRPr="00CF04C8" w:rsidRDefault="004B3C40" w:rsidP="004B3C4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4DA100E"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8. Подальший моніторинг</w:t>
      </w:r>
    </w:p>
    <w:p w14:paraId="2CA6B5BD"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Подальший моніторинг не потребується.</w:t>
      </w:r>
    </w:p>
    <w:p w14:paraId="1296E689"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Провести наступний моніторинг до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4216C533"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Винести результати моніторингу на повторний розгляд Комісії.</w:t>
      </w:r>
    </w:p>
    <w:p w14:paraId="7E980E8A"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Інше: ______________________________________________________________</w:t>
      </w:r>
    </w:p>
    <w:p w14:paraId="2A72BC3F" w14:textId="77777777" w:rsidR="004B3C40" w:rsidRPr="00CF04C8" w:rsidRDefault="004B3C40" w:rsidP="004B3C40">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9. Особи, які здійснювали моніторинг</w:t>
      </w:r>
      <w:r>
        <w:rPr>
          <w:rFonts w:ascii="Times New Roman" w:hAnsi="Times New Roman" w:cs="Times New Roman"/>
          <w:b/>
          <w:bCs/>
          <w:sz w:val="28"/>
          <w:szCs w:val="28"/>
        </w:rP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4B3C40" w14:paraId="35BB7E19" w14:textId="77777777" w:rsidTr="00044E68">
        <w:tc>
          <w:tcPr>
            <w:tcW w:w="4106" w:type="dxa"/>
          </w:tcPr>
          <w:p w14:paraId="0EAC76F6" w14:textId="77777777" w:rsidR="004B3C40" w:rsidRPr="00166D08" w:rsidRDefault="004B3C40" w:rsidP="00044E68">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095C6614" w14:textId="77777777" w:rsidR="004B3C40" w:rsidRPr="00166D08" w:rsidRDefault="004B3C40" w:rsidP="00044E6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38C4D546" w14:textId="77777777" w:rsidR="004B3C40" w:rsidRPr="00166D08" w:rsidRDefault="004B3C40" w:rsidP="00044E68">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7236A742" w14:textId="77777777"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4B3C40" w14:paraId="40836A93" w14:textId="77777777" w:rsidTr="00044E68">
        <w:tc>
          <w:tcPr>
            <w:tcW w:w="4106" w:type="dxa"/>
          </w:tcPr>
          <w:p w14:paraId="74E146F1" w14:textId="6FA498B0" w:rsidR="004B3C40" w:rsidRPr="00166D08" w:rsidRDefault="004B3C40" w:rsidP="00044E68">
            <w:pPr>
              <w:jc w:val="both"/>
              <w:rPr>
                <w:rFonts w:ascii="Times New Roman" w:hAnsi="Times New Roman" w:cs="Times New Roman"/>
                <w:sz w:val="28"/>
                <w:szCs w:val="28"/>
              </w:rPr>
            </w:pPr>
          </w:p>
        </w:tc>
        <w:tc>
          <w:tcPr>
            <w:tcW w:w="2982" w:type="dxa"/>
          </w:tcPr>
          <w:p w14:paraId="016B7ECB" w14:textId="18828509" w:rsidR="004B3C40" w:rsidRPr="00166D08" w:rsidRDefault="004B3C40" w:rsidP="00044E68">
            <w:pPr>
              <w:rPr>
                <w:rFonts w:ascii="Times New Roman" w:hAnsi="Times New Roman" w:cs="Times New Roman"/>
                <w:sz w:val="28"/>
                <w:szCs w:val="28"/>
              </w:rPr>
            </w:pPr>
          </w:p>
          <w:p w14:paraId="13EBF350" w14:textId="62366FBA" w:rsidR="004B3C40" w:rsidRDefault="004B3C40" w:rsidP="00044E68">
            <w:pPr>
              <w:rPr>
                <w:rFonts w:ascii="Times New Roman" w:hAnsi="Times New Roman" w:cs="Times New Roman"/>
                <w:sz w:val="28"/>
                <w:szCs w:val="28"/>
              </w:rPr>
            </w:pPr>
          </w:p>
        </w:tc>
        <w:tc>
          <w:tcPr>
            <w:tcW w:w="2541" w:type="dxa"/>
          </w:tcPr>
          <w:p w14:paraId="5DE1F511" w14:textId="52AA7057"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4B3C40" w14:paraId="11AB1987" w14:textId="77777777" w:rsidTr="00044E68">
        <w:tc>
          <w:tcPr>
            <w:tcW w:w="4106" w:type="dxa"/>
          </w:tcPr>
          <w:p w14:paraId="0C9C6006" w14:textId="77777777" w:rsidR="004B3C40" w:rsidRPr="00166D08"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Посада </w:t>
            </w:r>
            <w:r w:rsidRPr="005A05BC">
              <w:rPr>
                <w:rFonts w:ascii="Times New Roman" w:hAnsi="Times New Roman" w:cs="Times New Roman"/>
                <w:sz w:val="28"/>
                <w:szCs w:val="28"/>
              </w:rPr>
              <w:t xml:space="preserve"> </w:t>
            </w:r>
          </w:p>
        </w:tc>
        <w:tc>
          <w:tcPr>
            <w:tcW w:w="2982" w:type="dxa"/>
          </w:tcPr>
          <w:p w14:paraId="661C78C1" w14:textId="77777777" w:rsidR="004B3C40" w:rsidRPr="00166D08" w:rsidRDefault="004B3C40" w:rsidP="00044E6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6D517541" w14:textId="77777777" w:rsidR="004B3C40" w:rsidRDefault="004B3C40" w:rsidP="00044E6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690C2317" w14:textId="77777777" w:rsidR="004B3C40" w:rsidRDefault="004B3C40" w:rsidP="00044E6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14:paraId="6BFF004B" w14:textId="77777777" w:rsidR="004B3C40" w:rsidRDefault="004B3C40" w:rsidP="004B3C40">
      <w:pPr>
        <w:spacing w:after="0" w:line="240" w:lineRule="auto"/>
        <w:jc w:val="both"/>
        <w:rPr>
          <w:rFonts w:ascii="Times New Roman" w:hAnsi="Times New Roman" w:cs="Times New Roman"/>
          <w:sz w:val="28"/>
          <w:szCs w:val="28"/>
        </w:rPr>
      </w:pPr>
    </w:p>
    <w:p w14:paraId="30BB3C8D" w14:textId="77777777" w:rsidR="004B3C40" w:rsidRPr="00CF04C8" w:rsidRDefault="004B3C40" w:rsidP="004B3C40">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Дата оформлення форми: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1A0EB814" w14:textId="77777777" w:rsidR="004B3C40" w:rsidRDefault="004B3C40" w:rsidP="004B3C40">
      <w:pPr>
        <w:spacing w:after="0" w:line="240" w:lineRule="auto"/>
        <w:jc w:val="both"/>
        <w:rPr>
          <w:rFonts w:ascii="Times New Roman" w:hAnsi="Times New Roman" w:cs="Times New Roman"/>
          <w:sz w:val="28"/>
          <w:szCs w:val="28"/>
        </w:rPr>
      </w:pPr>
    </w:p>
    <w:p w14:paraId="41B89C5A" w14:textId="77777777" w:rsidR="004B3C40" w:rsidRDefault="004B3C40" w:rsidP="004B3C40">
      <w:pPr>
        <w:spacing w:after="0" w:line="240" w:lineRule="auto"/>
        <w:ind w:firstLine="709"/>
        <w:jc w:val="both"/>
        <w:rPr>
          <w:rFonts w:ascii="Times New Roman" w:hAnsi="Times New Roman" w:cs="Times New Roman"/>
          <w:sz w:val="28"/>
          <w:szCs w:val="28"/>
        </w:rPr>
      </w:pPr>
    </w:p>
    <w:p w14:paraId="6252EE4D" w14:textId="77777777" w:rsidR="004B3C40" w:rsidRDefault="004B3C40" w:rsidP="004B3C40">
      <w:pPr>
        <w:spacing w:after="0" w:line="240" w:lineRule="auto"/>
        <w:ind w:firstLine="709"/>
        <w:jc w:val="both"/>
        <w:rPr>
          <w:rFonts w:ascii="Times New Roman" w:hAnsi="Times New Roman" w:cs="Times New Roman"/>
          <w:sz w:val="28"/>
          <w:szCs w:val="28"/>
        </w:rPr>
      </w:pPr>
    </w:p>
    <w:p w14:paraId="228CF65D" w14:textId="77777777" w:rsidR="004B3C40" w:rsidRDefault="004B3C40" w:rsidP="004B3C40">
      <w:pPr>
        <w:spacing w:after="0" w:line="240" w:lineRule="auto"/>
        <w:ind w:firstLine="709"/>
        <w:jc w:val="both"/>
        <w:rPr>
          <w:rFonts w:ascii="Times New Roman" w:hAnsi="Times New Roman" w:cs="Times New Roman"/>
          <w:sz w:val="28"/>
          <w:szCs w:val="28"/>
        </w:rPr>
      </w:pPr>
    </w:p>
    <w:p w14:paraId="14D400F7" w14:textId="77777777" w:rsidR="004B3C40" w:rsidRDefault="004B3C40" w:rsidP="004B3C40">
      <w:pPr>
        <w:spacing w:after="0" w:line="240" w:lineRule="auto"/>
        <w:ind w:firstLine="709"/>
        <w:jc w:val="both"/>
        <w:rPr>
          <w:rFonts w:ascii="Times New Roman" w:hAnsi="Times New Roman" w:cs="Times New Roman"/>
          <w:sz w:val="28"/>
          <w:szCs w:val="28"/>
        </w:rPr>
      </w:pPr>
    </w:p>
    <w:p w14:paraId="2435B988" w14:textId="77777777" w:rsidR="004B3C40" w:rsidRDefault="004B3C40" w:rsidP="004B3C40">
      <w:pPr>
        <w:spacing w:after="0" w:line="240" w:lineRule="auto"/>
        <w:ind w:firstLine="709"/>
        <w:jc w:val="both"/>
        <w:rPr>
          <w:rFonts w:ascii="Times New Roman" w:hAnsi="Times New Roman" w:cs="Times New Roman"/>
          <w:sz w:val="28"/>
          <w:szCs w:val="28"/>
        </w:rPr>
      </w:pPr>
    </w:p>
    <w:p w14:paraId="3C1B59EB" w14:textId="77777777" w:rsidR="004B3C40" w:rsidRPr="0032287C" w:rsidRDefault="004B3C40" w:rsidP="004B3C40">
      <w:pPr>
        <w:spacing w:after="0" w:line="240" w:lineRule="auto"/>
        <w:jc w:val="both"/>
        <w:rPr>
          <w:rFonts w:ascii="Times New Roman" w:hAnsi="Times New Roman" w:cs="Times New Roman"/>
          <w:sz w:val="28"/>
          <w:szCs w:val="28"/>
        </w:rPr>
      </w:pPr>
    </w:p>
    <w:p w14:paraId="64FDBA0C" w14:textId="77777777" w:rsidR="00CF1EED" w:rsidRPr="008B6E9E" w:rsidRDefault="00CF1EED" w:rsidP="004B3C40">
      <w:pPr>
        <w:pStyle w:val="1"/>
        <w:spacing w:line="276" w:lineRule="auto"/>
        <w:jc w:val="center"/>
        <w:rPr>
          <w:sz w:val="28"/>
          <w:szCs w:val="28"/>
        </w:rPr>
      </w:pPr>
    </w:p>
    <w:sectPr w:rsidR="00CF1EED" w:rsidRPr="008B6E9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48"/>
    <w:rsid w:val="00044E68"/>
    <w:rsid w:val="000805CA"/>
    <w:rsid w:val="003C1211"/>
    <w:rsid w:val="00461AFC"/>
    <w:rsid w:val="004A5E63"/>
    <w:rsid w:val="004B3C40"/>
    <w:rsid w:val="005A7819"/>
    <w:rsid w:val="00665B63"/>
    <w:rsid w:val="006925A3"/>
    <w:rsid w:val="00805A79"/>
    <w:rsid w:val="008520D3"/>
    <w:rsid w:val="0087537B"/>
    <w:rsid w:val="008B6E9E"/>
    <w:rsid w:val="008F5991"/>
    <w:rsid w:val="0096710B"/>
    <w:rsid w:val="00B16C96"/>
    <w:rsid w:val="00C433E0"/>
    <w:rsid w:val="00C700E4"/>
    <w:rsid w:val="00CF1EED"/>
    <w:rsid w:val="00D60348"/>
    <w:rsid w:val="00DC26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2B950"/>
  <w15:chartTrackingRefBased/>
  <w15:docId w15:val="{3EBFC3D6-84B8-453B-ACB4-B1AB4DF3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B63"/>
    <w:rPr>
      <w:kern w:val="0"/>
      <w14:ligatures w14:val="none"/>
    </w:rPr>
  </w:style>
  <w:style w:type="paragraph" w:styleId="1">
    <w:name w:val="heading 1"/>
    <w:basedOn w:val="a"/>
    <w:next w:val="a"/>
    <w:link w:val="10"/>
    <w:uiPriority w:val="9"/>
    <w:qFormat/>
    <w:rsid w:val="00D603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D603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603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603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603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603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603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603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603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03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D603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603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603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603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603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60348"/>
    <w:rPr>
      <w:rFonts w:eastAsiaTheme="majorEastAsia" w:cstheme="majorBidi"/>
      <w:color w:val="595959" w:themeColor="text1" w:themeTint="A6"/>
    </w:rPr>
  </w:style>
  <w:style w:type="character" w:customStyle="1" w:styleId="80">
    <w:name w:val="Заголовок 8 Знак"/>
    <w:basedOn w:val="a0"/>
    <w:link w:val="8"/>
    <w:uiPriority w:val="9"/>
    <w:semiHidden/>
    <w:rsid w:val="00D603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60348"/>
    <w:rPr>
      <w:rFonts w:eastAsiaTheme="majorEastAsia" w:cstheme="majorBidi"/>
      <w:color w:val="272727" w:themeColor="text1" w:themeTint="D8"/>
    </w:rPr>
  </w:style>
  <w:style w:type="paragraph" w:styleId="a3">
    <w:name w:val="Title"/>
    <w:basedOn w:val="a"/>
    <w:next w:val="a"/>
    <w:link w:val="a4"/>
    <w:uiPriority w:val="10"/>
    <w:qFormat/>
    <w:rsid w:val="00D60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603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034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6034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60348"/>
    <w:pPr>
      <w:spacing w:before="160"/>
      <w:jc w:val="center"/>
    </w:pPr>
    <w:rPr>
      <w:i/>
      <w:iCs/>
      <w:color w:val="404040" w:themeColor="text1" w:themeTint="BF"/>
    </w:rPr>
  </w:style>
  <w:style w:type="character" w:customStyle="1" w:styleId="a8">
    <w:name w:val="Цитата Знак"/>
    <w:basedOn w:val="a0"/>
    <w:link w:val="a7"/>
    <w:uiPriority w:val="29"/>
    <w:rsid w:val="00D60348"/>
    <w:rPr>
      <w:i/>
      <w:iCs/>
      <w:color w:val="404040" w:themeColor="text1" w:themeTint="BF"/>
    </w:rPr>
  </w:style>
  <w:style w:type="paragraph" w:styleId="a9">
    <w:name w:val="List Paragraph"/>
    <w:basedOn w:val="a"/>
    <w:uiPriority w:val="34"/>
    <w:qFormat/>
    <w:rsid w:val="00D60348"/>
    <w:pPr>
      <w:ind w:left="720"/>
      <w:contextualSpacing/>
    </w:pPr>
  </w:style>
  <w:style w:type="character" w:styleId="aa">
    <w:name w:val="Intense Emphasis"/>
    <w:basedOn w:val="a0"/>
    <w:uiPriority w:val="21"/>
    <w:qFormat/>
    <w:rsid w:val="00D60348"/>
    <w:rPr>
      <w:i/>
      <w:iCs/>
      <w:color w:val="2F5496" w:themeColor="accent1" w:themeShade="BF"/>
    </w:rPr>
  </w:style>
  <w:style w:type="paragraph" w:styleId="ab">
    <w:name w:val="Intense Quote"/>
    <w:basedOn w:val="a"/>
    <w:next w:val="a"/>
    <w:link w:val="ac"/>
    <w:uiPriority w:val="30"/>
    <w:qFormat/>
    <w:rsid w:val="00D603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60348"/>
    <w:rPr>
      <w:i/>
      <w:iCs/>
      <w:color w:val="2F5496" w:themeColor="accent1" w:themeShade="BF"/>
    </w:rPr>
  </w:style>
  <w:style w:type="character" w:styleId="ad">
    <w:name w:val="Intense Reference"/>
    <w:basedOn w:val="a0"/>
    <w:uiPriority w:val="32"/>
    <w:qFormat/>
    <w:rsid w:val="00D60348"/>
    <w:rPr>
      <w:b/>
      <w:bCs/>
      <w:smallCaps/>
      <w:color w:val="2F5496" w:themeColor="accent1" w:themeShade="BF"/>
      <w:spacing w:val="5"/>
    </w:rPr>
  </w:style>
  <w:style w:type="character" w:styleId="ae">
    <w:name w:val="Hyperlink"/>
    <w:basedOn w:val="a0"/>
    <w:uiPriority w:val="99"/>
    <w:unhideWhenUsed/>
    <w:rsid w:val="008B6E9E"/>
    <w:rPr>
      <w:color w:val="0563C1" w:themeColor="hyperlink"/>
      <w:u w:val="single"/>
    </w:rPr>
  </w:style>
  <w:style w:type="character" w:customStyle="1" w:styleId="UnresolvedMention">
    <w:name w:val="Unresolved Mention"/>
    <w:basedOn w:val="a0"/>
    <w:uiPriority w:val="99"/>
    <w:semiHidden/>
    <w:unhideWhenUsed/>
    <w:rsid w:val="008B6E9E"/>
    <w:rPr>
      <w:color w:val="605E5C"/>
      <w:shd w:val="clear" w:color="auto" w:fill="E1DFDD"/>
    </w:rPr>
  </w:style>
  <w:style w:type="paragraph" w:styleId="af">
    <w:name w:val="header"/>
    <w:basedOn w:val="a"/>
    <w:link w:val="af0"/>
    <w:uiPriority w:val="99"/>
    <w:unhideWhenUsed/>
    <w:rsid w:val="008B6E9E"/>
    <w:pPr>
      <w:tabs>
        <w:tab w:val="center" w:pos="4819"/>
        <w:tab w:val="right" w:pos="9639"/>
      </w:tabs>
      <w:spacing w:after="0" w:line="240" w:lineRule="auto"/>
    </w:pPr>
    <w:rPr>
      <w:kern w:val="2"/>
      <w14:ligatures w14:val="standardContextual"/>
    </w:rPr>
  </w:style>
  <w:style w:type="character" w:customStyle="1" w:styleId="af0">
    <w:name w:val="Верхній колонтитул Знак"/>
    <w:basedOn w:val="a0"/>
    <w:link w:val="af"/>
    <w:uiPriority w:val="99"/>
    <w:rsid w:val="008B6E9E"/>
  </w:style>
  <w:style w:type="paragraph" w:styleId="af1">
    <w:name w:val="footer"/>
    <w:basedOn w:val="a"/>
    <w:link w:val="af2"/>
    <w:uiPriority w:val="99"/>
    <w:unhideWhenUsed/>
    <w:rsid w:val="008B6E9E"/>
    <w:pPr>
      <w:tabs>
        <w:tab w:val="center" w:pos="4819"/>
        <w:tab w:val="right" w:pos="9639"/>
      </w:tabs>
      <w:spacing w:after="0" w:line="240" w:lineRule="auto"/>
    </w:pPr>
    <w:rPr>
      <w:kern w:val="2"/>
      <w14:ligatures w14:val="standardContextual"/>
    </w:rPr>
  </w:style>
  <w:style w:type="character" w:customStyle="1" w:styleId="af2">
    <w:name w:val="Нижній колонтитул Знак"/>
    <w:basedOn w:val="a0"/>
    <w:link w:val="af1"/>
    <w:uiPriority w:val="99"/>
    <w:rsid w:val="008B6E9E"/>
  </w:style>
  <w:style w:type="character" w:styleId="af3">
    <w:name w:val="FollowedHyperlink"/>
    <w:basedOn w:val="a0"/>
    <w:uiPriority w:val="99"/>
    <w:semiHidden/>
    <w:unhideWhenUsed/>
    <w:rsid w:val="008B6E9E"/>
    <w:rPr>
      <w:color w:val="954F72" w:themeColor="followedHyperlink"/>
      <w:u w:val="single"/>
    </w:rPr>
  </w:style>
  <w:style w:type="table" w:styleId="af4">
    <w:name w:val="Table Grid"/>
    <w:basedOn w:val="a1"/>
    <w:uiPriority w:val="39"/>
    <w:rsid w:val="004B3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4A5E63"/>
    <w:pPr>
      <w:spacing w:after="0" w:line="240" w:lineRule="auto"/>
    </w:pPr>
    <w:rPr>
      <w:rFonts w:ascii="Segoe UI" w:hAnsi="Segoe UI" w:cs="Segoe UI"/>
      <w:sz w:val="18"/>
      <w:szCs w:val="18"/>
    </w:rPr>
  </w:style>
  <w:style w:type="character" w:customStyle="1" w:styleId="af6">
    <w:name w:val="Текст у виносці Знак"/>
    <w:basedOn w:val="a0"/>
    <w:link w:val="af5"/>
    <w:uiPriority w:val="99"/>
    <w:semiHidden/>
    <w:rsid w:val="004A5E63"/>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on.rada.gov.ua/laws/file/text/131/f549811n16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42</Pages>
  <Words>64412</Words>
  <Characters>36716</Characters>
  <Application>Microsoft Office Word</Application>
  <DocSecurity>0</DocSecurity>
  <Lines>305</Lines>
  <Paragraphs>201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Admin</cp:lastModifiedBy>
  <cp:revision>3</cp:revision>
  <cp:lastPrinted>2026-09-21T09:31:00Z</cp:lastPrinted>
  <dcterms:created xsi:type="dcterms:W3CDTF">2026-09-21T06:18:00Z</dcterms:created>
  <dcterms:modified xsi:type="dcterms:W3CDTF">2026-09-21T09:42:00Z</dcterms:modified>
</cp:coreProperties>
</file>